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0540"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 xml:space="preserve">Der 27. Januar 2026 markiert den 81. Jahrestag der Befreiung des Konzentrationslagers Auschwitz. Aus diesem Anlass wurde in Biel/Bielstein (Bielstein, Wiehl) in Nordrhein-Westfalen eine Gedenkveranstaltung konzipiert; das Programm fand bereits am 21. Januar 2026 (19:00–20:30) statt. Der Titel lautete </w:t>
      </w:r>
      <w:r w:rsidRPr="00944036">
        <w:rPr>
          <w:rStyle w:val="Fett"/>
          <w:rFonts w:asciiTheme="majorHAnsi" w:eastAsia="NanumMyeongjo" w:hAnsiTheme="majorHAnsi"/>
        </w:rPr>
        <w:t>„Vertonte Gedichte j</w:t>
      </w:r>
      <w:r w:rsidRPr="00944036">
        <w:rPr>
          <w:rStyle w:val="Fett"/>
          <w:rFonts w:asciiTheme="majorHAnsi" w:eastAsia="NanumMyeongjo" w:hAnsiTheme="majorHAnsi" w:cs="Cambria"/>
        </w:rPr>
        <w:t>ü</w:t>
      </w:r>
      <w:r w:rsidRPr="00944036">
        <w:rPr>
          <w:rStyle w:val="Fett"/>
          <w:rFonts w:asciiTheme="majorHAnsi" w:eastAsia="NanumMyeongjo" w:hAnsiTheme="majorHAnsi"/>
        </w:rPr>
        <w:t>discher Dichterinnen“</w:t>
      </w:r>
      <w:r w:rsidRPr="00944036">
        <w:rPr>
          <w:rFonts w:asciiTheme="majorHAnsi" w:eastAsia="NanumMyeongjo" w:hAnsiTheme="majorHAnsi"/>
        </w:rPr>
        <w:t>. Gestaltet wurde der Abend gemeinsam von dem Komponisten, Liedsch</w:t>
      </w:r>
      <w:r w:rsidRPr="00944036">
        <w:rPr>
          <w:rFonts w:asciiTheme="majorHAnsi" w:eastAsia="NanumMyeongjo" w:hAnsiTheme="majorHAnsi" w:cs="Cambria"/>
        </w:rPr>
        <w:t>ö</w:t>
      </w:r>
      <w:r w:rsidRPr="00944036">
        <w:rPr>
          <w:rFonts w:asciiTheme="majorHAnsi" w:eastAsia="NanumMyeongjo" w:hAnsiTheme="majorHAnsi"/>
        </w:rPr>
        <w:t xml:space="preserve">pfer und Dichter </w:t>
      </w:r>
      <w:r w:rsidRPr="00944036">
        <w:rPr>
          <w:rStyle w:val="Fett"/>
          <w:rFonts w:asciiTheme="majorHAnsi" w:eastAsia="NanumMyeongjo" w:hAnsiTheme="majorHAnsi"/>
        </w:rPr>
        <w:t>Gernot Blume</w:t>
      </w:r>
      <w:r w:rsidRPr="00944036">
        <w:rPr>
          <w:rFonts w:asciiTheme="majorHAnsi" w:eastAsia="NanumMyeongjo" w:hAnsiTheme="majorHAnsi"/>
        </w:rPr>
        <w:t xml:space="preserve"> sowie seiner Ehefrau </w:t>
      </w:r>
      <w:r w:rsidRPr="00944036">
        <w:rPr>
          <w:rStyle w:val="Fett"/>
          <w:rFonts w:asciiTheme="majorHAnsi" w:eastAsia="NanumMyeongjo" w:hAnsiTheme="majorHAnsi"/>
        </w:rPr>
        <w:t>Julie Spencer</w:t>
      </w:r>
      <w:r w:rsidRPr="00944036">
        <w:rPr>
          <w:rFonts w:asciiTheme="majorHAnsi" w:eastAsia="NanumMyeongjo" w:hAnsiTheme="majorHAnsi"/>
        </w:rPr>
        <w:t>, die f</w:t>
      </w:r>
      <w:r w:rsidRPr="00944036">
        <w:rPr>
          <w:rFonts w:asciiTheme="majorHAnsi" w:eastAsia="NanumMyeongjo" w:hAnsiTheme="majorHAnsi" w:cs="Cambria"/>
        </w:rPr>
        <w:t>ü</w:t>
      </w:r>
      <w:r w:rsidRPr="00944036">
        <w:rPr>
          <w:rFonts w:asciiTheme="majorHAnsi" w:eastAsia="NanumMyeongjo" w:hAnsiTheme="majorHAnsi"/>
        </w:rPr>
        <w:t xml:space="preserve">r die digitalen Projektionen bzw. die visuelle Gestaltung verantwortlich war. Veranstaltungsort war das </w:t>
      </w:r>
      <w:r w:rsidRPr="00944036">
        <w:rPr>
          <w:rStyle w:val="Fett"/>
          <w:rFonts w:asciiTheme="majorHAnsi" w:eastAsia="NanumMyeongjo" w:hAnsiTheme="majorHAnsi"/>
        </w:rPr>
        <w:t>Burghaus Bielstein</w:t>
      </w:r>
      <w:r w:rsidRPr="00944036">
        <w:rPr>
          <w:rFonts w:asciiTheme="majorHAnsi" w:eastAsia="NanumMyeongjo" w:hAnsiTheme="majorHAnsi"/>
        </w:rPr>
        <w:t xml:space="preserve"> (Burgstraße 9, 51674 Wiehl). Veranstalter war der </w:t>
      </w:r>
      <w:r w:rsidRPr="00944036">
        <w:rPr>
          <w:rStyle w:val="Fett"/>
          <w:rFonts w:asciiTheme="majorHAnsi" w:eastAsia="NanumMyeongjo" w:hAnsiTheme="majorHAnsi"/>
        </w:rPr>
        <w:t>Freundeskreis Wiehl/Jokneam e.V.</w:t>
      </w:r>
      <w:r w:rsidRPr="00944036">
        <w:rPr>
          <w:rFonts w:asciiTheme="majorHAnsi" w:eastAsia="NanumMyeongjo" w:hAnsiTheme="majorHAnsi"/>
        </w:rPr>
        <w:t xml:space="preserve">; als Kooperationspartner wirkten die </w:t>
      </w:r>
      <w:r w:rsidRPr="00944036">
        <w:rPr>
          <w:rStyle w:val="Fett"/>
          <w:rFonts w:asciiTheme="majorHAnsi" w:eastAsia="NanumMyeongjo" w:hAnsiTheme="majorHAnsi"/>
        </w:rPr>
        <w:t>Konrad-Adenauer-Stiftung</w:t>
      </w:r>
      <w:r w:rsidRPr="00944036">
        <w:rPr>
          <w:rFonts w:asciiTheme="majorHAnsi" w:eastAsia="NanumMyeongjo" w:hAnsiTheme="majorHAnsi"/>
        </w:rPr>
        <w:t xml:space="preserve"> und das </w:t>
      </w:r>
      <w:r w:rsidRPr="00944036">
        <w:rPr>
          <w:rStyle w:val="Fett"/>
          <w:rFonts w:asciiTheme="majorHAnsi" w:eastAsia="NanumMyeongjo" w:hAnsiTheme="majorHAnsi"/>
        </w:rPr>
        <w:t>Katholische Bildungswerk Oberbergischer Kreis</w:t>
      </w:r>
      <w:r w:rsidRPr="00944036">
        <w:rPr>
          <w:rFonts w:asciiTheme="majorHAnsi" w:eastAsia="NanumMyeongjo" w:hAnsiTheme="majorHAnsi"/>
        </w:rPr>
        <w:t xml:space="preserve"> mit.</w:t>
      </w:r>
    </w:p>
    <w:p w14:paraId="440ABB4B" w14:textId="2430695E" w:rsidR="00944036" w:rsidRPr="00944036" w:rsidRDefault="00944036" w:rsidP="00944036">
      <w:pPr>
        <w:pStyle w:val="StandardWeb"/>
        <w:spacing w:line="276" w:lineRule="auto"/>
        <w:jc w:val="both"/>
        <w:rPr>
          <w:rFonts w:asciiTheme="majorHAnsi" w:eastAsia="NanumMyeongjo" w:hAnsiTheme="majorHAnsi"/>
          <w:b/>
          <w:bCs/>
        </w:rPr>
      </w:pPr>
      <w:r w:rsidRPr="00944036">
        <w:rPr>
          <w:rFonts w:asciiTheme="majorHAnsi" w:eastAsia="NanumMyeongjo" w:hAnsiTheme="majorHAnsi"/>
          <w:b/>
          <w:bCs/>
        </w:rPr>
        <w:t>Die Stille der Stadt: Eine „Distanz“, die schon bei der Ankunft beginnt</w:t>
      </w:r>
    </w:p>
    <w:p w14:paraId="03E3820A"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Schon bei der Ankunft vor dem Konzert wirkte Bielstein still. An einem Mittwochnachmittag war wenig Bewegung auf den Straßen; nicht wenige Gesch</w:t>
      </w:r>
      <w:r w:rsidRPr="00944036">
        <w:rPr>
          <w:rFonts w:asciiTheme="majorHAnsi" w:eastAsia="NanumMyeongjo" w:hAnsiTheme="majorHAnsi" w:cs="Cambria"/>
        </w:rPr>
        <w:t>ä</w:t>
      </w:r>
      <w:r w:rsidRPr="00944036">
        <w:rPr>
          <w:rFonts w:asciiTheme="majorHAnsi" w:eastAsia="NanumMyeongjo" w:hAnsiTheme="majorHAnsi"/>
        </w:rPr>
        <w:t>fte waren geschlossen, und selbst einen Ort f</w:t>
      </w:r>
      <w:r w:rsidRPr="00944036">
        <w:rPr>
          <w:rFonts w:asciiTheme="majorHAnsi" w:eastAsia="NanumMyeongjo" w:hAnsiTheme="majorHAnsi" w:cs="Cambria"/>
        </w:rPr>
        <w:t>ü</w:t>
      </w:r>
      <w:r w:rsidRPr="00944036">
        <w:rPr>
          <w:rFonts w:asciiTheme="majorHAnsi" w:eastAsia="NanumMyeongjo" w:hAnsiTheme="majorHAnsi"/>
        </w:rPr>
        <w:t>r eine Tasse Kaffee zu finden, erwies sich als schwierig. Doch diese Ruhe war keine Unannehmlichkeit – sie schien vielmehr jene Form des Erinnerns vorwegzunehmen, die der Abend sp</w:t>
      </w:r>
      <w:r w:rsidRPr="00944036">
        <w:rPr>
          <w:rFonts w:asciiTheme="majorHAnsi" w:eastAsia="NanumMyeongjo" w:hAnsiTheme="majorHAnsi" w:cs="Cambria"/>
        </w:rPr>
        <w:t>ä</w:t>
      </w:r>
      <w:r w:rsidRPr="00944036">
        <w:rPr>
          <w:rFonts w:asciiTheme="majorHAnsi" w:eastAsia="NanumMyeongjo" w:hAnsiTheme="majorHAnsi"/>
        </w:rPr>
        <w:t>ter entfalten w</w:t>
      </w:r>
      <w:r w:rsidRPr="00944036">
        <w:rPr>
          <w:rFonts w:asciiTheme="majorHAnsi" w:eastAsia="NanumMyeongjo" w:hAnsiTheme="majorHAnsi" w:cs="Cambria"/>
        </w:rPr>
        <w:t>ü</w:t>
      </w:r>
      <w:r w:rsidRPr="00944036">
        <w:rPr>
          <w:rFonts w:asciiTheme="majorHAnsi" w:eastAsia="NanumMyeongjo" w:hAnsiTheme="majorHAnsi"/>
        </w:rPr>
        <w:t xml:space="preserve">rde: ohne </w:t>
      </w:r>
      <w:r w:rsidRPr="00944036">
        <w:rPr>
          <w:rFonts w:asciiTheme="majorHAnsi" w:eastAsia="NanumMyeongjo" w:hAnsiTheme="majorHAnsi" w:cs="Cambria"/>
        </w:rPr>
        <w:t>Ü</w:t>
      </w:r>
      <w:r w:rsidRPr="00944036">
        <w:rPr>
          <w:rFonts w:asciiTheme="majorHAnsi" w:eastAsia="NanumMyeongjo" w:hAnsiTheme="majorHAnsi"/>
        </w:rPr>
        <w:t>bertreibung, einen Schritt zur</w:t>
      </w:r>
      <w:r w:rsidRPr="00944036">
        <w:rPr>
          <w:rFonts w:asciiTheme="majorHAnsi" w:eastAsia="NanumMyeongjo" w:hAnsiTheme="majorHAnsi" w:cs="Cambria"/>
        </w:rPr>
        <w:t>ü</w:t>
      </w:r>
      <w:r w:rsidRPr="00944036">
        <w:rPr>
          <w:rFonts w:asciiTheme="majorHAnsi" w:eastAsia="NanumMyeongjo" w:hAnsiTheme="majorHAnsi"/>
        </w:rPr>
        <w:t>ck, n</w:t>
      </w:r>
      <w:r w:rsidRPr="00944036">
        <w:rPr>
          <w:rFonts w:asciiTheme="majorHAnsi" w:eastAsia="NanumMyeongjo" w:hAnsiTheme="majorHAnsi" w:cs="Cambria"/>
        </w:rPr>
        <w:t>ü</w:t>
      </w:r>
      <w:r w:rsidRPr="00944036">
        <w:rPr>
          <w:rFonts w:asciiTheme="majorHAnsi" w:eastAsia="NanumMyeongjo" w:hAnsiTheme="majorHAnsi"/>
        </w:rPr>
        <w:t>chtern und konzentriert. Auch die Luft in Biel war d</w:t>
      </w:r>
      <w:r w:rsidRPr="00944036">
        <w:rPr>
          <w:rFonts w:asciiTheme="majorHAnsi" w:eastAsia="NanumMyeongjo" w:hAnsiTheme="majorHAnsi" w:cs="Cambria"/>
        </w:rPr>
        <w:t>ü</w:t>
      </w:r>
      <w:r w:rsidRPr="00944036">
        <w:rPr>
          <w:rFonts w:asciiTheme="majorHAnsi" w:eastAsia="NanumMyeongjo" w:hAnsiTheme="majorHAnsi"/>
        </w:rPr>
        <w:t>nn und k</w:t>
      </w:r>
      <w:r w:rsidRPr="00944036">
        <w:rPr>
          <w:rFonts w:asciiTheme="majorHAnsi" w:eastAsia="NanumMyeongjo" w:hAnsiTheme="majorHAnsi" w:cs="Cambria"/>
        </w:rPr>
        <w:t>ü</w:t>
      </w:r>
      <w:r w:rsidRPr="00944036">
        <w:rPr>
          <w:rFonts w:asciiTheme="majorHAnsi" w:eastAsia="NanumMyeongjo" w:hAnsiTheme="majorHAnsi"/>
        </w:rPr>
        <w:t>hl; der Wind war nicht scharf, doch mit der sinkenden Sonne fiel die gef</w:t>
      </w:r>
      <w:r w:rsidRPr="00944036">
        <w:rPr>
          <w:rFonts w:asciiTheme="majorHAnsi" w:eastAsia="NanumMyeongjo" w:hAnsiTheme="majorHAnsi" w:cs="Cambria"/>
        </w:rPr>
        <w:t>ü</w:t>
      </w:r>
      <w:r w:rsidRPr="00944036">
        <w:rPr>
          <w:rFonts w:asciiTheme="majorHAnsi" w:eastAsia="NanumMyeongjo" w:hAnsiTheme="majorHAnsi"/>
        </w:rPr>
        <w:t>hlte Temperatur rasch. In einer Atmosph</w:t>
      </w:r>
      <w:r w:rsidRPr="00944036">
        <w:rPr>
          <w:rFonts w:asciiTheme="majorHAnsi" w:eastAsia="NanumMyeongjo" w:hAnsiTheme="majorHAnsi" w:cs="Cambria"/>
        </w:rPr>
        <w:t>ä</w:t>
      </w:r>
      <w:r w:rsidRPr="00944036">
        <w:rPr>
          <w:rFonts w:asciiTheme="majorHAnsi" w:eastAsia="NanumMyeongjo" w:hAnsiTheme="majorHAnsi"/>
        </w:rPr>
        <w:t>re, die eher Distanz als Willkommen signalisierte, rief die Stadt die Erinnerung nicht mit L</w:t>
      </w:r>
      <w:r w:rsidRPr="00944036">
        <w:rPr>
          <w:rFonts w:asciiTheme="majorHAnsi" w:eastAsia="NanumMyeongjo" w:hAnsiTheme="majorHAnsi" w:cs="Cambria"/>
        </w:rPr>
        <w:t>ä</w:t>
      </w:r>
      <w:r w:rsidRPr="00944036">
        <w:rPr>
          <w:rFonts w:asciiTheme="majorHAnsi" w:eastAsia="NanumMyeongjo" w:hAnsiTheme="majorHAnsi"/>
        </w:rPr>
        <w:t>rm herbei. Stattdessen wartete eine bereits vorbereitete Stille auf das Konzert. Anstelle eines gl</w:t>
      </w:r>
      <w:r w:rsidRPr="00944036">
        <w:rPr>
          <w:rFonts w:asciiTheme="majorHAnsi" w:eastAsia="NanumMyeongjo" w:hAnsiTheme="majorHAnsi" w:cs="Cambria"/>
        </w:rPr>
        <w:t>ä</w:t>
      </w:r>
      <w:r w:rsidRPr="00944036">
        <w:rPr>
          <w:rFonts w:asciiTheme="majorHAnsi" w:eastAsia="NanumMyeongjo" w:hAnsiTheme="majorHAnsi"/>
        </w:rPr>
        <w:t>nzenden „Event“-Ablaufs oder auff</w:t>
      </w:r>
      <w:r w:rsidRPr="00944036">
        <w:rPr>
          <w:rFonts w:asciiTheme="majorHAnsi" w:eastAsia="NanumMyeongjo" w:hAnsiTheme="majorHAnsi" w:cs="Cambria"/>
        </w:rPr>
        <w:t>ä</w:t>
      </w:r>
      <w:r w:rsidRPr="00944036">
        <w:rPr>
          <w:rFonts w:asciiTheme="majorHAnsi" w:eastAsia="NanumMyeongjo" w:hAnsiTheme="majorHAnsi"/>
        </w:rPr>
        <w:t>lliger Markierungen blieb nur das Ziel eindeutig. Je n</w:t>
      </w:r>
      <w:r w:rsidRPr="00944036">
        <w:rPr>
          <w:rFonts w:asciiTheme="majorHAnsi" w:eastAsia="NanumMyeongjo" w:hAnsiTheme="majorHAnsi" w:cs="Cambria"/>
        </w:rPr>
        <w:t>ä</w:t>
      </w:r>
      <w:r w:rsidRPr="00944036">
        <w:rPr>
          <w:rFonts w:asciiTheme="majorHAnsi" w:eastAsia="NanumMyeongjo" w:hAnsiTheme="majorHAnsi"/>
        </w:rPr>
        <w:t>her man dem Geb</w:t>
      </w:r>
      <w:r w:rsidRPr="00944036">
        <w:rPr>
          <w:rFonts w:asciiTheme="majorHAnsi" w:eastAsia="NanumMyeongjo" w:hAnsiTheme="majorHAnsi" w:cs="Cambria"/>
        </w:rPr>
        <w:t>ä</w:t>
      </w:r>
      <w:r w:rsidRPr="00944036">
        <w:rPr>
          <w:rFonts w:asciiTheme="majorHAnsi" w:eastAsia="NanumMyeongjo" w:hAnsiTheme="majorHAnsi"/>
        </w:rPr>
        <w:t>ude kam, desto leiser wurden die Stimmen – nicht weil es jemand verlangte, sondern als w</w:t>
      </w:r>
      <w:r w:rsidRPr="00944036">
        <w:rPr>
          <w:rFonts w:asciiTheme="majorHAnsi" w:eastAsia="NanumMyeongjo" w:hAnsiTheme="majorHAnsi" w:cs="Cambria"/>
        </w:rPr>
        <w:t>ä</w:t>
      </w:r>
      <w:r w:rsidRPr="00944036">
        <w:rPr>
          <w:rFonts w:asciiTheme="majorHAnsi" w:eastAsia="NanumMyeongjo" w:hAnsiTheme="majorHAnsi"/>
        </w:rPr>
        <w:t xml:space="preserve">re es eine Haltung, die der Ort selbst einforderte. Das Konzert hatte noch nicht begonnen, und doch wurde bereits still vorgeschlagen, </w:t>
      </w:r>
      <w:r w:rsidRPr="00944036">
        <w:rPr>
          <w:rStyle w:val="Fett"/>
          <w:rFonts w:asciiTheme="majorHAnsi" w:eastAsia="NanumMyeongjo" w:hAnsiTheme="majorHAnsi"/>
        </w:rPr>
        <w:t>wie</w:t>
      </w:r>
      <w:r w:rsidRPr="00944036">
        <w:rPr>
          <w:rFonts w:asciiTheme="majorHAnsi" w:eastAsia="NanumMyeongjo" w:hAnsiTheme="majorHAnsi"/>
        </w:rPr>
        <w:t xml:space="preserve"> man hier zu h</w:t>
      </w:r>
      <w:r w:rsidRPr="00944036">
        <w:rPr>
          <w:rFonts w:asciiTheme="majorHAnsi" w:eastAsia="NanumMyeongjo" w:hAnsiTheme="majorHAnsi" w:cs="Cambria"/>
        </w:rPr>
        <w:t>ö</w:t>
      </w:r>
      <w:r w:rsidRPr="00944036">
        <w:rPr>
          <w:rFonts w:asciiTheme="majorHAnsi" w:eastAsia="NanumMyeongjo" w:hAnsiTheme="majorHAnsi"/>
        </w:rPr>
        <w:t>ren habe.</w:t>
      </w:r>
    </w:p>
    <w:p w14:paraId="645D0429" w14:textId="0DEDB6C5" w:rsidR="00944036" w:rsidRPr="00944036" w:rsidRDefault="00944036" w:rsidP="00944036">
      <w:pPr>
        <w:pStyle w:val="StandardWeb"/>
        <w:spacing w:line="276" w:lineRule="auto"/>
        <w:jc w:val="both"/>
        <w:rPr>
          <w:rFonts w:asciiTheme="majorHAnsi" w:eastAsia="NanumMyeongjo" w:hAnsiTheme="majorHAnsi"/>
          <w:b/>
          <w:bCs/>
        </w:rPr>
      </w:pPr>
      <w:r w:rsidRPr="00944036">
        <w:rPr>
          <w:rFonts w:asciiTheme="majorHAnsi" w:eastAsia="NanumMyeongjo" w:hAnsiTheme="majorHAnsi"/>
          <w:b/>
          <w:bCs/>
        </w:rPr>
        <w:t>Zeit im Raum: Burghaus Bielstein</w:t>
      </w:r>
    </w:p>
    <w:p w14:paraId="3F9B30FA"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Das Burghaus Bielstein war nicht bloß ein Gef</w:t>
      </w:r>
      <w:r w:rsidRPr="00944036">
        <w:rPr>
          <w:rFonts w:asciiTheme="majorHAnsi" w:eastAsia="NanumMyeongjo" w:hAnsiTheme="majorHAnsi" w:cs="Cambria"/>
        </w:rPr>
        <w:t>ä</w:t>
      </w:r>
      <w:r w:rsidRPr="00944036">
        <w:rPr>
          <w:rFonts w:asciiTheme="majorHAnsi" w:eastAsia="NanumMyeongjo" w:hAnsiTheme="majorHAnsi"/>
        </w:rPr>
        <w:t>ß f</w:t>
      </w:r>
      <w:r w:rsidRPr="00944036">
        <w:rPr>
          <w:rFonts w:asciiTheme="majorHAnsi" w:eastAsia="NanumMyeongjo" w:hAnsiTheme="majorHAnsi" w:cs="Cambria"/>
        </w:rPr>
        <w:t>ü</w:t>
      </w:r>
      <w:r w:rsidRPr="00944036">
        <w:rPr>
          <w:rFonts w:asciiTheme="majorHAnsi" w:eastAsia="NanumMyeongjo" w:hAnsiTheme="majorHAnsi"/>
        </w:rPr>
        <w:t>r das „Programm des Abends“, sondern ein Ort mit eigener Zeit. Es wird als Bau des fr</w:t>
      </w:r>
      <w:r w:rsidRPr="00944036">
        <w:rPr>
          <w:rFonts w:asciiTheme="majorHAnsi" w:eastAsia="NanumMyeongjo" w:hAnsiTheme="majorHAnsi" w:cs="Cambria"/>
        </w:rPr>
        <w:t>ü</w:t>
      </w:r>
      <w:r w:rsidRPr="00944036">
        <w:rPr>
          <w:rFonts w:asciiTheme="majorHAnsi" w:eastAsia="NanumMyeongjo" w:hAnsiTheme="majorHAnsi"/>
        </w:rPr>
        <w:t xml:space="preserve">hen 18. Jahrhunderts beschrieben, etwa um 1720. Angaben zufolge erwarb damals </w:t>
      </w:r>
      <w:r w:rsidRPr="00944036">
        <w:rPr>
          <w:rStyle w:val="Fett"/>
          <w:rFonts w:asciiTheme="majorHAnsi" w:eastAsia="NanumMyeongjo" w:hAnsiTheme="majorHAnsi"/>
        </w:rPr>
        <w:t>Christian Schmidt</w:t>
      </w:r>
      <w:r w:rsidRPr="00944036">
        <w:rPr>
          <w:rFonts w:asciiTheme="majorHAnsi" w:eastAsia="NanumMyeongjo" w:hAnsiTheme="majorHAnsi"/>
        </w:rPr>
        <w:t>, ein Beamter der Homburgischen Verwaltung (zust</w:t>
      </w:r>
      <w:r w:rsidRPr="00944036">
        <w:rPr>
          <w:rFonts w:asciiTheme="majorHAnsi" w:eastAsia="NanumMyeongjo" w:hAnsiTheme="majorHAnsi" w:cs="Cambria"/>
        </w:rPr>
        <w:t>ä</w:t>
      </w:r>
      <w:r w:rsidRPr="00944036">
        <w:rPr>
          <w:rFonts w:asciiTheme="majorHAnsi" w:eastAsia="NanumMyeongjo" w:hAnsiTheme="majorHAnsi"/>
        </w:rPr>
        <w:t>ndig f</w:t>
      </w:r>
      <w:r w:rsidRPr="00944036">
        <w:rPr>
          <w:rFonts w:asciiTheme="majorHAnsi" w:eastAsia="NanumMyeongjo" w:hAnsiTheme="majorHAnsi" w:cs="Cambria"/>
        </w:rPr>
        <w:t>ü</w:t>
      </w:r>
      <w:r w:rsidRPr="00944036">
        <w:rPr>
          <w:rFonts w:asciiTheme="majorHAnsi" w:eastAsia="NanumMyeongjo" w:hAnsiTheme="majorHAnsi"/>
        </w:rPr>
        <w:t>r Forst-, Bergwerks- und regionale Verwaltungsangelegenheiten), mehrere Grundst</w:t>
      </w:r>
      <w:r w:rsidRPr="00944036">
        <w:rPr>
          <w:rFonts w:asciiTheme="majorHAnsi" w:eastAsia="NanumMyeongjo" w:hAnsiTheme="majorHAnsi" w:cs="Cambria"/>
        </w:rPr>
        <w:t>ü</w:t>
      </w:r>
      <w:r w:rsidRPr="00944036">
        <w:rPr>
          <w:rFonts w:asciiTheme="majorHAnsi" w:eastAsia="NanumMyeongjo" w:hAnsiTheme="majorHAnsi"/>
        </w:rPr>
        <w:t>cke und ließ um 1720 das „Burghaus“ errichten. An diesem Abend bedeutete der Gang in das Geb</w:t>
      </w:r>
      <w:r w:rsidRPr="00944036">
        <w:rPr>
          <w:rFonts w:asciiTheme="majorHAnsi" w:eastAsia="NanumMyeongjo" w:hAnsiTheme="majorHAnsi" w:cs="Cambria"/>
        </w:rPr>
        <w:t>ä</w:t>
      </w:r>
      <w:r w:rsidRPr="00944036">
        <w:rPr>
          <w:rFonts w:asciiTheme="majorHAnsi" w:eastAsia="NanumMyeongjo" w:hAnsiTheme="majorHAnsi"/>
        </w:rPr>
        <w:t>ude daher mehr als die schlichte Bewegung „in einen Konzertsaal“. Man trat in eine langsame Zeit ein, die alte W</w:t>
      </w:r>
      <w:r w:rsidRPr="00944036">
        <w:rPr>
          <w:rFonts w:asciiTheme="majorHAnsi" w:eastAsia="NanumMyeongjo" w:hAnsiTheme="majorHAnsi" w:cs="Cambria"/>
        </w:rPr>
        <w:t>ä</w:t>
      </w:r>
      <w:r w:rsidRPr="00944036">
        <w:rPr>
          <w:rFonts w:asciiTheme="majorHAnsi" w:eastAsia="NanumMyeongjo" w:hAnsiTheme="majorHAnsi"/>
        </w:rPr>
        <w:t>nde und Strukturen gespeichert haben – und man setzte sich an einen Platz, an dem sich eine weitere Schicht Erinnerung ablagern w</w:t>
      </w:r>
      <w:r w:rsidRPr="00944036">
        <w:rPr>
          <w:rFonts w:asciiTheme="majorHAnsi" w:eastAsia="NanumMyeongjo" w:hAnsiTheme="majorHAnsi" w:cs="Cambria"/>
        </w:rPr>
        <w:t>ü</w:t>
      </w:r>
      <w:r w:rsidRPr="00944036">
        <w:rPr>
          <w:rFonts w:asciiTheme="majorHAnsi" w:eastAsia="NanumMyeongjo" w:hAnsiTheme="majorHAnsi"/>
        </w:rPr>
        <w:t>rde. In einem solchen Raum Gedichte zu Themen wie Holocaust, Krieg, Vertreibung und Migration als Lieder erklingen zu lassen, heißt nicht, eine B</w:t>
      </w:r>
      <w:r w:rsidRPr="00944036">
        <w:rPr>
          <w:rFonts w:asciiTheme="majorHAnsi" w:eastAsia="NanumMyeongjo" w:hAnsiTheme="majorHAnsi" w:cs="Cambria"/>
        </w:rPr>
        <w:t>ü</w:t>
      </w:r>
      <w:r w:rsidRPr="00944036">
        <w:rPr>
          <w:rFonts w:asciiTheme="majorHAnsi" w:eastAsia="NanumMyeongjo" w:hAnsiTheme="majorHAnsi"/>
        </w:rPr>
        <w:t xml:space="preserve">hne </w:t>
      </w:r>
      <w:r w:rsidRPr="00944036">
        <w:rPr>
          <w:rFonts w:asciiTheme="majorHAnsi" w:eastAsia="NanumMyeongjo" w:hAnsiTheme="majorHAnsi" w:cs="Cambria"/>
        </w:rPr>
        <w:t>ä</w:t>
      </w:r>
      <w:r w:rsidRPr="00944036">
        <w:rPr>
          <w:rFonts w:asciiTheme="majorHAnsi" w:eastAsia="NanumMyeongjo" w:hAnsiTheme="majorHAnsi"/>
        </w:rPr>
        <w:t>ußerlich zu schm</w:t>
      </w:r>
      <w:r w:rsidRPr="00944036">
        <w:rPr>
          <w:rFonts w:asciiTheme="majorHAnsi" w:eastAsia="NanumMyeongjo" w:hAnsiTheme="majorHAnsi" w:cs="Cambria"/>
        </w:rPr>
        <w:t>ü</w:t>
      </w:r>
      <w:r w:rsidRPr="00944036">
        <w:rPr>
          <w:rFonts w:asciiTheme="majorHAnsi" w:eastAsia="NanumMyeongjo" w:hAnsiTheme="majorHAnsi"/>
        </w:rPr>
        <w:t xml:space="preserve">cken; es heißt vielmehr, den Ort selbst – durch seine geschichtete Zeit – zu einem stillen Zeugnis werden zu lassen. Das Publikum „betritt“ den Saal nicht nur; es </w:t>
      </w:r>
      <w:r w:rsidRPr="00944036">
        <w:rPr>
          <w:rStyle w:val="Fett"/>
          <w:rFonts w:asciiTheme="majorHAnsi" w:eastAsia="NanumMyeongjo" w:hAnsiTheme="majorHAnsi"/>
        </w:rPr>
        <w:t>tritt</w:t>
      </w:r>
      <w:r w:rsidRPr="00944036">
        <w:rPr>
          <w:rFonts w:asciiTheme="majorHAnsi" w:eastAsia="NanumMyeongjo" w:hAnsiTheme="majorHAnsi"/>
        </w:rPr>
        <w:t xml:space="preserve"> in einen historischen Zeitraum ein und nimmt darin Platz.</w:t>
      </w:r>
    </w:p>
    <w:p w14:paraId="3C1AB5CA" w14:textId="7683F6AD" w:rsidR="00944036" w:rsidRPr="00944036" w:rsidRDefault="00944036" w:rsidP="00944036">
      <w:pPr>
        <w:pStyle w:val="StandardWeb"/>
        <w:spacing w:line="276" w:lineRule="auto"/>
        <w:jc w:val="both"/>
        <w:rPr>
          <w:rFonts w:asciiTheme="majorHAnsi" w:eastAsia="NanumMyeongjo" w:hAnsiTheme="majorHAnsi"/>
          <w:b/>
          <w:bCs/>
        </w:rPr>
      </w:pPr>
      <w:r w:rsidRPr="00944036">
        <w:rPr>
          <w:rFonts w:asciiTheme="majorHAnsi" w:eastAsia="NanumMyeongjo" w:hAnsiTheme="majorHAnsi"/>
          <w:b/>
          <w:bCs/>
        </w:rPr>
        <w:lastRenderedPageBreak/>
        <w:t>Der Kern des Abends: Form, Auswahl – und eine Pluralit</w:t>
      </w:r>
      <w:r w:rsidRPr="00944036">
        <w:rPr>
          <w:rFonts w:asciiTheme="majorHAnsi" w:eastAsia="NanumMyeongjo" w:hAnsiTheme="majorHAnsi" w:cs="Cambria"/>
          <w:b/>
          <w:bCs/>
        </w:rPr>
        <w:t>ä</w:t>
      </w:r>
      <w:r w:rsidRPr="00944036">
        <w:rPr>
          <w:rFonts w:asciiTheme="majorHAnsi" w:eastAsia="NanumMyeongjo" w:hAnsiTheme="majorHAnsi"/>
          <w:b/>
          <w:bCs/>
        </w:rPr>
        <w:t>t weiblicher Sprachen</w:t>
      </w:r>
    </w:p>
    <w:p w14:paraId="67BCEC0F"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 xml:space="preserve">Das Entscheidende dieses Programms lag vor allem in seiner </w:t>
      </w:r>
      <w:r w:rsidRPr="00944036">
        <w:rPr>
          <w:rStyle w:val="Fett"/>
          <w:rFonts w:asciiTheme="majorHAnsi" w:eastAsia="NanumMyeongjo" w:hAnsiTheme="majorHAnsi"/>
        </w:rPr>
        <w:t>Form</w:t>
      </w:r>
      <w:r w:rsidRPr="00944036">
        <w:rPr>
          <w:rFonts w:asciiTheme="majorHAnsi" w:eastAsia="NanumMyeongjo" w:hAnsiTheme="majorHAnsi"/>
        </w:rPr>
        <w:t>. Gernot Blume ist ein Musiker, der erkl</w:t>
      </w:r>
      <w:r w:rsidRPr="00944036">
        <w:rPr>
          <w:rFonts w:asciiTheme="majorHAnsi" w:eastAsia="NanumMyeongjo" w:hAnsiTheme="majorHAnsi" w:cs="Cambria"/>
        </w:rPr>
        <w:t>ä</w:t>
      </w:r>
      <w:r w:rsidRPr="00944036">
        <w:rPr>
          <w:rFonts w:asciiTheme="majorHAnsi" w:eastAsia="NanumMyeongjo" w:hAnsiTheme="majorHAnsi"/>
        </w:rPr>
        <w:t>rt, bevor er singt. Er stellt zun</w:t>
      </w:r>
      <w:r w:rsidRPr="00944036">
        <w:rPr>
          <w:rFonts w:asciiTheme="majorHAnsi" w:eastAsia="NanumMyeongjo" w:hAnsiTheme="majorHAnsi" w:cs="Cambria"/>
        </w:rPr>
        <w:t>ä</w:t>
      </w:r>
      <w:r w:rsidRPr="00944036">
        <w:rPr>
          <w:rFonts w:asciiTheme="majorHAnsi" w:eastAsia="NanumMyeongjo" w:hAnsiTheme="majorHAnsi"/>
        </w:rPr>
        <w:t>chst in Worten den Hintergrund eines Gedichts vor, schafft dann am Klavier einen Resonanzraum f</w:t>
      </w:r>
      <w:r w:rsidRPr="00944036">
        <w:rPr>
          <w:rFonts w:asciiTheme="majorHAnsi" w:eastAsia="NanumMyeongjo" w:hAnsiTheme="majorHAnsi" w:cs="Cambria"/>
        </w:rPr>
        <w:t>ü</w:t>
      </w:r>
      <w:r w:rsidRPr="00944036">
        <w:rPr>
          <w:rFonts w:asciiTheme="majorHAnsi" w:eastAsia="NanumMyeongjo" w:hAnsiTheme="majorHAnsi"/>
        </w:rPr>
        <w:t>r diese Worte – und legt schließlich die Stimme dar</w:t>
      </w:r>
      <w:r w:rsidRPr="00944036">
        <w:rPr>
          <w:rFonts w:asciiTheme="majorHAnsi" w:eastAsia="NanumMyeongjo" w:hAnsiTheme="majorHAnsi" w:cs="Cambria"/>
        </w:rPr>
        <w:t>ü</w:t>
      </w:r>
      <w:r w:rsidRPr="00944036">
        <w:rPr>
          <w:rFonts w:asciiTheme="majorHAnsi" w:eastAsia="NanumMyeongjo" w:hAnsiTheme="majorHAnsi"/>
        </w:rPr>
        <w:t>ber. Diese Abfolge ist nicht zuf</w:t>
      </w:r>
      <w:r w:rsidRPr="00944036">
        <w:rPr>
          <w:rFonts w:asciiTheme="majorHAnsi" w:eastAsia="NanumMyeongjo" w:hAnsiTheme="majorHAnsi" w:cs="Cambria"/>
        </w:rPr>
        <w:t>ä</w:t>
      </w:r>
      <w:r w:rsidRPr="00944036">
        <w:rPr>
          <w:rFonts w:asciiTheme="majorHAnsi" w:eastAsia="NanumMyeongjo" w:hAnsiTheme="majorHAnsi"/>
        </w:rPr>
        <w:t>llig. Seine Klavier- und Stimmf</w:t>
      </w:r>
      <w:r w:rsidRPr="00944036">
        <w:rPr>
          <w:rFonts w:asciiTheme="majorHAnsi" w:eastAsia="NanumMyeongjo" w:hAnsiTheme="majorHAnsi" w:cs="Cambria"/>
        </w:rPr>
        <w:t>ü</w:t>
      </w:r>
      <w:r w:rsidRPr="00944036">
        <w:rPr>
          <w:rFonts w:asciiTheme="majorHAnsi" w:eastAsia="NanumMyeongjo" w:hAnsiTheme="majorHAnsi"/>
        </w:rPr>
        <w:t>hrung dr</w:t>
      </w:r>
      <w:r w:rsidRPr="00944036">
        <w:rPr>
          <w:rFonts w:asciiTheme="majorHAnsi" w:eastAsia="NanumMyeongjo" w:hAnsiTheme="majorHAnsi" w:cs="Cambria"/>
        </w:rPr>
        <w:t>ä</w:t>
      </w:r>
      <w:r w:rsidRPr="00944036">
        <w:rPr>
          <w:rFonts w:asciiTheme="majorHAnsi" w:eastAsia="NanumMyeongjo" w:hAnsiTheme="majorHAnsi"/>
        </w:rPr>
        <w:t>ngen nicht zur Emotion. Statt einer sofortigen, affektiven Anrufung des Tragischen w</w:t>
      </w:r>
      <w:r w:rsidRPr="00944036">
        <w:rPr>
          <w:rFonts w:asciiTheme="majorHAnsi" w:eastAsia="NanumMyeongjo" w:hAnsiTheme="majorHAnsi" w:cs="Cambria"/>
        </w:rPr>
        <w:t>ä</w:t>
      </w:r>
      <w:r w:rsidRPr="00944036">
        <w:rPr>
          <w:rFonts w:asciiTheme="majorHAnsi" w:eastAsia="NanumMyeongjo" w:hAnsiTheme="majorHAnsi"/>
        </w:rPr>
        <w:t xml:space="preserve">hlt Blume eine Haltung, die zuerst einen Ort schafft, in dem Erinnerung </w:t>
      </w:r>
      <w:r w:rsidRPr="00944036">
        <w:rPr>
          <w:rFonts w:asciiTheme="majorHAnsi" w:eastAsia="NanumMyeongjo" w:hAnsiTheme="majorHAnsi" w:cs="Cambria"/>
        </w:rPr>
        <w:t>ü</w:t>
      </w:r>
      <w:r w:rsidRPr="00944036">
        <w:rPr>
          <w:rFonts w:asciiTheme="majorHAnsi" w:eastAsia="NanumMyeongjo" w:hAnsiTheme="majorHAnsi"/>
        </w:rPr>
        <w:t>berhaupt Platz nehmen kann. So beginnt das Publikum nicht mit „F</w:t>
      </w:r>
      <w:r w:rsidRPr="00944036">
        <w:rPr>
          <w:rFonts w:asciiTheme="majorHAnsi" w:eastAsia="NanumMyeongjo" w:hAnsiTheme="majorHAnsi" w:cs="Cambria"/>
        </w:rPr>
        <w:t>ü</w:t>
      </w:r>
      <w:r w:rsidRPr="00944036">
        <w:rPr>
          <w:rFonts w:asciiTheme="majorHAnsi" w:eastAsia="NanumMyeongjo" w:hAnsiTheme="majorHAnsi"/>
        </w:rPr>
        <w:t>hlen“, sondern mit „Verstehen“ – und erst aus dem Verstehen heraus entsteht ein anderes, tieferes F</w:t>
      </w:r>
      <w:r w:rsidRPr="00944036">
        <w:rPr>
          <w:rFonts w:asciiTheme="majorHAnsi" w:eastAsia="NanumMyeongjo" w:hAnsiTheme="majorHAnsi" w:cs="Cambria"/>
        </w:rPr>
        <w:t>ü</w:t>
      </w:r>
      <w:r w:rsidRPr="00944036">
        <w:rPr>
          <w:rFonts w:asciiTheme="majorHAnsi" w:eastAsia="NanumMyeongjo" w:hAnsiTheme="majorHAnsi"/>
        </w:rPr>
        <w:t>hlen. Blume erl</w:t>
      </w:r>
      <w:r w:rsidRPr="00944036">
        <w:rPr>
          <w:rFonts w:asciiTheme="majorHAnsi" w:eastAsia="NanumMyeongjo" w:hAnsiTheme="majorHAnsi" w:cs="Cambria"/>
        </w:rPr>
        <w:t>ä</w:t>
      </w:r>
      <w:r w:rsidRPr="00944036">
        <w:rPr>
          <w:rFonts w:asciiTheme="majorHAnsi" w:eastAsia="NanumMyeongjo" w:hAnsiTheme="majorHAnsi"/>
        </w:rPr>
        <w:t>uterte vor jedem Lied knapp die Biografie der Dichterin und die historischen Bedingungen, unter denen das Gedicht entstanden war. Diese Erl</w:t>
      </w:r>
      <w:r w:rsidRPr="00944036">
        <w:rPr>
          <w:rFonts w:asciiTheme="majorHAnsi" w:eastAsia="NanumMyeongjo" w:hAnsiTheme="majorHAnsi" w:cs="Cambria"/>
        </w:rPr>
        <w:t>ä</w:t>
      </w:r>
      <w:r w:rsidRPr="00944036">
        <w:rPr>
          <w:rFonts w:asciiTheme="majorHAnsi" w:eastAsia="NanumMyeongjo" w:hAnsiTheme="majorHAnsi"/>
        </w:rPr>
        <w:t>uterung war nicht bloße Begleitmoderation, sondern ein Akt des Offenlegens: Woher kommt dieses Lied – und was tr</w:t>
      </w:r>
      <w:r w:rsidRPr="00944036">
        <w:rPr>
          <w:rFonts w:asciiTheme="majorHAnsi" w:eastAsia="NanumMyeongjo" w:hAnsiTheme="majorHAnsi" w:cs="Cambria"/>
        </w:rPr>
        <w:t>ä</w:t>
      </w:r>
      <w:r w:rsidRPr="00944036">
        <w:rPr>
          <w:rFonts w:asciiTheme="majorHAnsi" w:eastAsia="NanumMyeongjo" w:hAnsiTheme="majorHAnsi"/>
        </w:rPr>
        <w:t>gt es mit sich? Dadurch wurden die vertonten Gedichte nicht zur B</w:t>
      </w:r>
      <w:r w:rsidRPr="00944036">
        <w:rPr>
          <w:rFonts w:asciiTheme="majorHAnsi" w:eastAsia="NanumMyeongjo" w:hAnsiTheme="majorHAnsi" w:cs="Cambria"/>
        </w:rPr>
        <w:t>ü</w:t>
      </w:r>
      <w:r w:rsidRPr="00944036">
        <w:rPr>
          <w:rFonts w:asciiTheme="majorHAnsi" w:eastAsia="NanumMyeongjo" w:hAnsiTheme="majorHAnsi"/>
        </w:rPr>
        <w:t xml:space="preserve">hne eines emotionalen Ausbruchs, sondern zur </w:t>
      </w:r>
      <w:r w:rsidRPr="00944036">
        <w:rPr>
          <w:rFonts w:asciiTheme="majorHAnsi" w:eastAsia="NanumMyeongjo" w:hAnsiTheme="majorHAnsi" w:cs="Cambria"/>
        </w:rPr>
        <w:t>Ü</w:t>
      </w:r>
      <w:r w:rsidRPr="00944036">
        <w:rPr>
          <w:rFonts w:asciiTheme="majorHAnsi" w:eastAsia="NanumMyeongjo" w:hAnsiTheme="majorHAnsi"/>
        </w:rPr>
        <w:t xml:space="preserve">bermittlung von Zeugenschaft. Die Musik sprach nicht „anstelle“ der Worte; sie trug Verantwortung </w:t>
      </w:r>
      <w:r w:rsidRPr="00944036">
        <w:rPr>
          <w:rStyle w:val="Fett"/>
          <w:rFonts w:asciiTheme="majorHAnsi" w:eastAsia="NanumMyeongjo" w:hAnsiTheme="majorHAnsi"/>
        </w:rPr>
        <w:t>mit</w:t>
      </w:r>
      <w:r w:rsidRPr="00944036">
        <w:rPr>
          <w:rFonts w:asciiTheme="majorHAnsi" w:eastAsia="NanumMyeongjo" w:hAnsiTheme="majorHAnsi"/>
        </w:rPr>
        <w:t xml:space="preserve"> ihnen.</w:t>
      </w:r>
    </w:p>
    <w:p w14:paraId="55B8E7F2"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Auch musikalisch blieb der Abend nicht bei einem einzigen Stil. Einige St</w:t>
      </w:r>
      <w:r w:rsidRPr="00944036">
        <w:rPr>
          <w:rFonts w:asciiTheme="majorHAnsi" w:eastAsia="NanumMyeongjo" w:hAnsiTheme="majorHAnsi" w:cs="Cambria"/>
        </w:rPr>
        <w:t>ü</w:t>
      </w:r>
      <w:r w:rsidRPr="00944036">
        <w:rPr>
          <w:rFonts w:asciiTheme="majorHAnsi" w:eastAsia="NanumMyeongjo" w:hAnsiTheme="majorHAnsi"/>
        </w:rPr>
        <w:t>cke waren kompositorisch ausgearbeitet und auswendig vorgetragen, andere wirkten freier, beinahe improvisatorisch. Die Harmonik blieb nicht an funktionale Progressionen gebunden; atonale Klangfelder und mikrotonale Wendungen traten selbstverst</w:t>
      </w:r>
      <w:r w:rsidRPr="00944036">
        <w:rPr>
          <w:rFonts w:asciiTheme="majorHAnsi" w:eastAsia="NanumMyeongjo" w:hAnsiTheme="majorHAnsi" w:cs="Cambria"/>
        </w:rPr>
        <w:t>ä</w:t>
      </w:r>
      <w:r w:rsidRPr="00944036">
        <w:rPr>
          <w:rFonts w:asciiTheme="majorHAnsi" w:eastAsia="NanumMyeongjo" w:hAnsiTheme="majorHAnsi"/>
        </w:rPr>
        <w:t>ndlich auf. Bisweilen erinnerte diese Klanglichkeit weniger an ein vertrautes Vokabular „westlicher Avantgarde“ als an jene Sensibilit</w:t>
      </w:r>
      <w:r w:rsidRPr="00944036">
        <w:rPr>
          <w:rFonts w:asciiTheme="majorHAnsi" w:eastAsia="NanumMyeongjo" w:hAnsiTheme="majorHAnsi" w:cs="Cambria"/>
        </w:rPr>
        <w:t>ä</w:t>
      </w:r>
      <w:r w:rsidRPr="00944036">
        <w:rPr>
          <w:rFonts w:asciiTheme="majorHAnsi" w:eastAsia="NanumMyeongjo" w:hAnsiTheme="majorHAnsi"/>
        </w:rPr>
        <w:t>t f</w:t>
      </w:r>
      <w:r w:rsidRPr="00944036">
        <w:rPr>
          <w:rFonts w:asciiTheme="majorHAnsi" w:eastAsia="NanumMyeongjo" w:hAnsiTheme="majorHAnsi" w:cs="Cambria"/>
        </w:rPr>
        <w:t>ü</w:t>
      </w:r>
      <w:r w:rsidRPr="00944036">
        <w:rPr>
          <w:rFonts w:asciiTheme="majorHAnsi" w:eastAsia="NanumMyeongjo" w:hAnsiTheme="majorHAnsi"/>
        </w:rPr>
        <w:t>r Mikrot</w:t>
      </w:r>
      <w:r w:rsidRPr="00944036">
        <w:rPr>
          <w:rFonts w:asciiTheme="majorHAnsi" w:eastAsia="NanumMyeongjo" w:hAnsiTheme="majorHAnsi" w:cs="Cambria"/>
        </w:rPr>
        <w:t>ö</w:t>
      </w:r>
      <w:r w:rsidRPr="00944036">
        <w:rPr>
          <w:rFonts w:asciiTheme="majorHAnsi" w:eastAsia="NanumMyeongjo" w:hAnsiTheme="majorHAnsi"/>
        </w:rPr>
        <w:t>ne, die man auch in Gamelan-Musiken oder in traditionellen koreanischen Instrumentalkl</w:t>
      </w:r>
      <w:r w:rsidRPr="00944036">
        <w:rPr>
          <w:rFonts w:asciiTheme="majorHAnsi" w:eastAsia="NanumMyeongjo" w:hAnsiTheme="majorHAnsi" w:cs="Cambria"/>
        </w:rPr>
        <w:t>ä</w:t>
      </w:r>
      <w:r w:rsidRPr="00944036">
        <w:rPr>
          <w:rFonts w:asciiTheme="majorHAnsi" w:eastAsia="NanumMyeongjo" w:hAnsiTheme="majorHAnsi"/>
        </w:rPr>
        <w:t>ngen wahrnehmen kann. Gerade diese instabile, offene Klangwelt ber</w:t>
      </w:r>
      <w:r w:rsidRPr="00944036">
        <w:rPr>
          <w:rFonts w:asciiTheme="majorHAnsi" w:eastAsia="NanumMyeongjo" w:hAnsiTheme="majorHAnsi" w:cs="Cambria"/>
        </w:rPr>
        <w:t>ü</w:t>
      </w:r>
      <w:r w:rsidRPr="00944036">
        <w:rPr>
          <w:rFonts w:asciiTheme="majorHAnsi" w:eastAsia="NanumMyeongjo" w:hAnsiTheme="majorHAnsi"/>
        </w:rPr>
        <w:t>hrte das, woraus die Gedichte hervorgingen: eine Welt, die keine stabile Tonika und kein beruhigendes Ende zuließ.</w:t>
      </w:r>
    </w:p>
    <w:p w14:paraId="31A7095B"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Ein weiterer zentraler Pfeiler waren die digitalen Projektionen von Julie Spencer. Ihre visuelle Arbeit „interpretierte“ die Gedichte nicht; die Bilder setzten weder eine eindeutige Bedeutung durch noch wiesen sie dem Publikum Gef</w:t>
      </w:r>
      <w:r w:rsidRPr="00944036">
        <w:rPr>
          <w:rFonts w:asciiTheme="majorHAnsi" w:eastAsia="NanumMyeongjo" w:hAnsiTheme="majorHAnsi" w:cs="Cambria"/>
        </w:rPr>
        <w:t>ü</w:t>
      </w:r>
      <w:r w:rsidRPr="00944036">
        <w:rPr>
          <w:rFonts w:asciiTheme="majorHAnsi" w:eastAsia="NanumMyeongjo" w:hAnsiTheme="majorHAnsi"/>
        </w:rPr>
        <w:t>hle an. Vielmehr schufen sie, w</w:t>
      </w:r>
      <w:r w:rsidRPr="00944036">
        <w:rPr>
          <w:rFonts w:asciiTheme="majorHAnsi" w:eastAsia="NanumMyeongjo" w:hAnsiTheme="majorHAnsi" w:cs="Cambria"/>
        </w:rPr>
        <w:t>ä</w:t>
      </w:r>
      <w:r w:rsidRPr="00944036">
        <w:rPr>
          <w:rFonts w:asciiTheme="majorHAnsi" w:eastAsia="NanumMyeongjo" w:hAnsiTheme="majorHAnsi"/>
        </w:rPr>
        <w:t>hrend Gedicht und Musik vergingen, einen visuellen Raum, in dem Erinnerung kurz verweilen konnte. So blieb das Publikum nicht passiver Konsument, sondern konnte als denkendes Subjekt anwesend bleiben.</w:t>
      </w:r>
    </w:p>
    <w:p w14:paraId="701EA4BF"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 xml:space="preserve">Die aufgerufenen Namen standen in direkter Verbindung zu dieser formalen Entscheidung: </w:t>
      </w:r>
      <w:r w:rsidRPr="00944036">
        <w:rPr>
          <w:rStyle w:val="Fett"/>
          <w:rFonts w:asciiTheme="majorHAnsi" w:eastAsia="NanumMyeongjo" w:hAnsiTheme="majorHAnsi"/>
        </w:rPr>
        <w:t>Nelly Sachs (1891–1970), Gerty Spies (1897–1997), Rose Ausl</w:t>
      </w:r>
      <w:r w:rsidRPr="00944036">
        <w:rPr>
          <w:rStyle w:val="Fett"/>
          <w:rFonts w:asciiTheme="majorHAnsi" w:eastAsia="NanumMyeongjo" w:hAnsiTheme="majorHAnsi" w:cs="Cambria"/>
        </w:rPr>
        <w:t>ä</w:t>
      </w:r>
      <w:r w:rsidRPr="00944036">
        <w:rPr>
          <w:rStyle w:val="Fett"/>
          <w:rFonts w:asciiTheme="majorHAnsi" w:eastAsia="NanumMyeongjo" w:hAnsiTheme="majorHAnsi"/>
        </w:rPr>
        <w:t>nder (1901–1988), Hilde Domin (1909–2006), Ilse Aichinger (1921–2016), Else Lasker-Sch</w:t>
      </w:r>
      <w:r w:rsidRPr="00944036">
        <w:rPr>
          <w:rStyle w:val="Fett"/>
          <w:rFonts w:asciiTheme="majorHAnsi" w:eastAsia="NanumMyeongjo" w:hAnsiTheme="majorHAnsi" w:cs="Cambria"/>
        </w:rPr>
        <w:t>ü</w:t>
      </w:r>
      <w:r w:rsidRPr="00944036">
        <w:rPr>
          <w:rStyle w:val="Fett"/>
          <w:rFonts w:asciiTheme="majorHAnsi" w:eastAsia="NanumMyeongjo" w:hAnsiTheme="majorHAnsi"/>
        </w:rPr>
        <w:t>ler (1869–1945), Dagmar Nick (1926–), Gertrud Kolmar (1894–1943), Mascha Kal</w:t>
      </w:r>
      <w:r w:rsidRPr="00944036">
        <w:rPr>
          <w:rStyle w:val="Fett"/>
          <w:rFonts w:asciiTheme="majorHAnsi" w:eastAsia="NanumMyeongjo" w:hAnsiTheme="majorHAnsi" w:cs="Cambria"/>
        </w:rPr>
        <w:t>é</w:t>
      </w:r>
      <w:r w:rsidRPr="00944036">
        <w:rPr>
          <w:rStyle w:val="Fett"/>
          <w:rFonts w:asciiTheme="majorHAnsi" w:eastAsia="NanumMyeongjo" w:hAnsiTheme="majorHAnsi"/>
        </w:rPr>
        <w:t>ko (1907–1975), Selma Meerbaum-Eisinger (1924–1942), Hannah Arendt (1906–1975).</w:t>
      </w:r>
    </w:p>
    <w:p w14:paraId="51183E2E"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Diese Stimmen lassen sich nicht zu „einer“ Stimme zusammenf</w:t>
      </w:r>
      <w:r w:rsidRPr="00944036">
        <w:rPr>
          <w:rFonts w:asciiTheme="majorHAnsi" w:eastAsia="NanumMyeongjo" w:hAnsiTheme="majorHAnsi" w:cs="Cambria"/>
        </w:rPr>
        <w:t>ü</w:t>
      </w:r>
      <w:r w:rsidRPr="00944036">
        <w:rPr>
          <w:rFonts w:asciiTheme="majorHAnsi" w:eastAsia="NanumMyeongjo" w:hAnsiTheme="majorHAnsi"/>
        </w:rPr>
        <w:t>hren. Die eine h</w:t>
      </w:r>
      <w:r w:rsidRPr="00944036">
        <w:rPr>
          <w:rFonts w:asciiTheme="majorHAnsi" w:eastAsia="NanumMyeongjo" w:hAnsiTheme="majorHAnsi" w:cs="Cambria"/>
        </w:rPr>
        <w:t>ä</w:t>
      </w:r>
      <w:r w:rsidRPr="00944036">
        <w:rPr>
          <w:rFonts w:asciiTheme="majorHAnsi" w:eastAsia="NanumMyeongjo" w:hAnsiTheme="majorHAnsi"/>
        </w:rPr>
        <w:t xml:space="preserve">lt die Sprache des Protestes vor Gott bis zuletzt fest; eine andere dokumentiert im Ton des Alltags die Spuren des </w:t>
      </w:r>
      <w:r w:rsidRPr="00944036">
        <w:rPr>
          <w:rFonts w:asciiTheme="majorHAnsi" w:eastAsia="NanumMyeongjo" w:hAnsiTheme="majorHAnsi" w:cs="Cambria"/>
        </w:rPr>
        <w:t>Ü</w:t>
      </w:r>
      <w:r w:rsidRPr="00944036">
        <w:rPr>
          <w:rFonts w:asciiTheme="majorHAnsi" w:eastAsia="NanumMyeongjo" w:hAnsiTheme="majorHAnsi"/>
        </w:rPr>
        <w:t xml:space="preserve">berlebens; wieder eine andere durchquert die Zeit mit einer Grammatik des </w:t>
      </w:r>
      <w:r w:rsidRPr="00944036">
        <w:rPr>
          <w:rFonts w:asciiTheme="majorHAnsi" w:eastAsia="NanumMyeongjo" w:hAnsiTheme="majorHAnsi"/>
        </w:rPr>
        <w:lastRenderedPageBreak/>
        <w:t xml:space="preserve">Denkens, die </w:t>
      </w:r>
      <w:r w:rsidRPr="00944036">
        <w:rPr>
          <w:rFonts w:asciiTheme="majorHAnsi" w:eastAsia="NanumMyeongjo" w:hAnsiTheme="majorHAnsi" w:cs="Cambria"/>
        </w:rPr>
        <w:t>ü</w:t>
      </w:r>
      <w:r w:rsidRPr="00944036">
        <w:rPr>
          <w:rFonts w:asciiTheme="majorHAnsi" w:eastAsia="NanumMyeongjo" w:hAnsiTheme="majorHAnsi"/>
        </w:rPr>
        <w:t>ber bloße Affektbewegungen hinausgeht. Entscheidend ist: Dieses Programm hat nicht versucht, diese verschiedenen Texturen zu einer großen, beruhigenden Erz</w:t>
      </w:r>
      <w:r w:rsidRPr="00944036">
        <w:rPr>
          <w:rFonts w:asciiTheme="majorHAnsi" w:eastAsia="NanumMyeongjo" w:hAnsiTheme="majorHAnsi" w:cs="Cambria"/>
        </w:rPr>
        <w:t>ä</w:t>
      </w:r>
      <w:r w:rsidRPr="00944036">
        <w:rPr>
          <w:rFonts w:asciiTheme="majorHAnsi" w:eastAsia="NanumMyeongjo" w:hAnsiTheme="majorHAnsi"/>
        </w:rPr>
        <w:t>hlung zu gl</w:t>
      </w:r>
      <w:r w:rsidRPr="00944036">
        <w:rPr>
          <w:rFonts w:asciiTheme="majorHAnsi" w:eastAsia="NanumMyeongjo" w:hAnsiTheme="majorHAnsi" w:cs="Cambria"/>
        </w:rPr>
        <w:t>ä</w:t>
      </w:r>
      <w:r w:rsidRPr="00944036">
        <w:rPr>
          <w:rFonts w:asciiTheme="majorHAnsi" w:eastAsia="NanumMyeongjo" w:hAnsiTheme="majorHAnsi"/>
        </w:rPr>
        <w:t>tten. Indem es vielmehr die Temperaturen der Sprache, die Rhythmen und die Dichten des Schweigens nebeneinander stehen ließ, zeigte es indirekt, wie leicht sich Erinnerung in eine vertraute, „integrierte“ Story verwandelt – in eine Erz</w:t>
      </w:r>
      <w:r w:rsidRPr="00944036">
        <w:rPr>
          <w:rFonts w:asciiTheme="majorHAnsi" w:eastAsia="NanumMyeongjo" w:hAnsiTheme="majorHAnsi" w:cs="Cambria"/>
        </w:rPr>
        <w:t>ä</w:t>
      </w:r>
      <w:r w:rsidRPr="00944036">
        <w:rPr>
          <w:rFonts w:asciiTheme="majorHAnsi" w:eastAsia="NanumMyeongjo" w:hAnsiTheme="majorHAnsi"/>
        </w:rPr>
        <w:t>hlform, die am Ende doch wieder abrundet und abschließt. Sobald Erinnerung auf einige „repr</w:t>
      </w:r>
      <w:r w:rsidRPr="00944036">
        <w:rPr>
          <w:rFonts w:asciiTheme="majorHAnsi" w:eastAsia="NanumMyeongjo" w:hAnsiTheme="majorHAnsi" w:cs="Cambria"/>
        </w:rPr>
        <w:t>ä</w:t>
      </w:r>
      <w:r w:rsidRPr="00944036">
        <w:rPr>
          <w:rFonts w:asciiTheme="majorHAnsi" w:eastAsia="NanumMyeongjo" w:hAnsiTheme="majorHAnsi"/>
        </w:rPr>
        <w:t>sentative Namen“ reduziert wird, droht Gedenken zur Monumentform zu erstarren: Es bleiben dann nicht mehr viele Stimmen, sondern festgestellte Symbole. Diese Reduktion verweigerte der Abend. So wie die Erfahrung des Holocaust nie als ein einziges, glatt erkl</w:t>
      </w:r>
      <w:r w:rsidRPr="00944036">
        <w:rPr>
          <w:rFonts w:asciiTheme="majorHAnsi" w:eastAsia="NanumMyeongjo" w:hAnsiTheme="majorHAnsi" w:cs="Cambria"/>
        </w:rPr>
        <w:t>ä</w:t>
      </w:r>
      <w:r w:rsidRPr="00944036">
        <w:rPr>
          <w:rFonts w:asciiTheme="majorHAnsi" w:eastAsia="NanumMyeongjo" w:hAnsiTheme="majorHAnsi"/>
        </w:rPr>
        <w:t>rbares Ereignis aufgehen konnte, so l</w:t>
      </w:r>
      <w:r w:rsidRPr="00944036">
        <w:rPr>
          <w:rFonts w:asciiTheme="majorHAnsi" w:eastAsia="NanumMyeongjo" w:hAnsiTheme="majorHAnsi" w:cs="Cambria"/>
        </w:rPr>
        <w:t>ä</w:t>
      </w:r>
      <w:r w:rsidRPr="00944036">
        <w:rPr>
          <w:rFonts w:asciiTheme="majorHAnsi" w:eastAsia="NanumMyeongjo" w:hAnsiTheme="majorHAnsi"/>
        </w:rPr>
        <w:t>sst sich auch die Sprache, die diese Erfahrung artikuliert, nicht in einen einzigen Ton binden. Das wurde hier nicht als These behauptet, sondern still durch Auswahl und Anordnung bewiesen.</w:t>
      </w:r>
    </w:p>
    <w:p w14:paraId="2ABCB111" w14:textId="45290100" w:rsidR="00944036" w:rsidRPr="00944036" w:rsidRDefault="00944036" w:rsidP="00944036">
      <w:pPr>
        <w:pStyle w:val="StandardWeb"/>
        <w:spacing w:line="276" w:lineRule="auto"/>
        <w:jc w:val="both"/>
        <w:rPr>
          <w:rFonts w:asciiTheme="majorHAnsi" w:eastAsia="NanumMyeongjo" w:hAnsiTheme="majorHAnsi"/>
          <w:b/>
          <w:bCs/>
        </w:rPr>
      </w:pPr>
      <w:r w:rsidRPr="00944036">
        <w:rPr>
          <w:rFonts w:asciiTheme="majorHAnsi" w:eastAsia="NanumMyeongjo" w:hAnsiTheme="majorHAnsi"/>
          <w:b/>
          <w:bCs/>
        </w:rPr>
        <w:t>Gedichte als Gegenwartsform: Keine Antwort, sondern Fragen</w:t>
      </w:r>
    </w:p>
    <w:p w14:paraId="23E1B617"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Die an diesem Abend gesungenen und auf der Leinwand eingeblendeten Gedichte beruhigten das Publikum nicht mit einer Antwort; sie hinterließen Fragen unterschiedlicher K</w:t>
      </w:r>
      <w:r w:rsidRPr="00944036">
        <w:rPr>
          <w:rFonts w:asciiTheme="majorHAnsi" w:eastAsia="NanumMyeongjo" w:hAnsiTheme="majorHAnsi" w:cs="Cambria"/>
        </w:rPr>
        <w:t>ö</w:t>
      </w:r>
      <w:r w:rsidRPr="00944036">
        <w:rPr>
          <w:rFonts w:asciiTheme="majorHAnsi" w:eastAsia="NanumMyeongjo" w:hAnsiTheme="majorHAnsi"/>
        </w:rPr>
        <w:t xml:space="preserve">rnung und blieben bis zuletzt eine </w:t>
      </w:r>
      <w:r w:rsidRPr="00944036">
        <w:rPr>
          <w:rStyle w:val="Fett"/>
          <w:rFonts w:asciiTheme="majorHAnsi" w:eastAsia="NanumMyeongjo" w:hAnsiTheme="majorHAnsi"/>
        </w:rPr>
        <w:t>Sprache im Pr</w:t>
      </w:r>
      <w:r w:rsidRPr="00944036">
        <w:rPr>
          <w:rStyle w:val="Fett"/>
          <w:rFonts w:asciiTheme="majorHAnsi" w:eastAsia="NanumMyeongjo" w:hAnsiTheme="majorHAnsi" w:cs="Cambria"/>
        </w:rPr>
        <w:t>ä</w:t>
      </w:r>
      <w:r w:rsidRPr="00944036">
        <w:rPr>
          <w:rStyle w:val="Fett"/>
          <w:rFonts w:asciiTheme="majorHAnsi" w:eastAsia="NanumMyeongjo" w:hAnsiTheme="majorHAnsi"/>
        </w:rPr>
        <w:t>sens</w:t>
      </w:r>
      <w:r w:rsidRPr="00944036">
        <w:rPr>
          <w:rFonts w:asciiTheme="majorHAnsi" w:eastAsia="NanumMyeongjo" w:hAnsiTheme="majorHAnsi"/>
        </w:rPr>
        <w:t>. Sie boten keinen Trost im Sinne einer Schließung – vielmehr verlangten sie, in dem Moment, in dem sie ausgesprochen und gesungen wurden, eine erneute ethische Spannung.</w:t>
      </w:r>
    </w:p>
    <w:p w14:paraId="1DE136BF" w14:textId="49D9A1D3" w:rsidR="00944036" w:rsidRPr="00944036" w:rsidRDefault="00944036" w:rsidP="00944036">
      <w:pPr>
        <w:pStyle w:val="StandardWeb"/>
        <w:spacing w:line="276" w:lineRule="auto"/>
        <w:jc w:val="both"/>
        <w:rPr>
          <w:rFonts w:asciiTheme="majorHAnsi" w:eastAsia="NanumMyeongjo" w:hAnsiTheme="majorHAnsi"/>
        </w:rPr>
      </w:pPr>
      <w:r w:rsidRPr="00944036">
        <w:rPr>
          <w:rStyle w:val="Fett"/>
          <w:rFonts w:asciiTheme="majorHAnsi" w:eastAsia="NanumMyeongjo" w:hAnsiTheme="majorHAnsi"/>
        </w:rPr>
        <w:t>Gertrud Kolmars</w:t>
      </w:r>
      <w:r w:rsidRPr="00944036">
        <w:rPr>
          <w:rFonts w:asciiTheme="majorHAnsi" w:eastAsia="NanumMyeongjo" w:hAnsiTheme="majorHAnsi"/>
        </w:rPr>
        <w:t xml:space="preserve"> „Der Misshandelte“ stellt das Licht eines eingeschlossenen Zimmers, die wiederkehrende Kontrolle, die Wiederholung von Gewalt in kalter Pr</w:t>
      </w:r>
      <w:r w:rsidRPr="00944036">
        <w:rPr>
          <w:rFonts w:asciiTheme="majorHAnsi" w:eastAsia="NanumMyeongjo" w:hAnsiTheme="majorHAnsi" w:cs="Cambria"/>
        </w:rPr>
        <w:t>ä</w:t>
      </w:r>
      <w:r w:rsidRPr="00944036">
        <w:rPr>
          <w:rFonts w:asciiTheme="majorHAnsi" w:eastAsia="NanumMyeongjo" w:hAnsiTheme="majorHAnsi"/>
        </w:rPr>
        <w:t>zision nebeneinander – und zeigt einen Punkt, an dem selbst die Sprache des Glaubens nicht als sofortige Erl</w:t>
      </w:r>
      <w:r w:rsidRPr="00944036">
        <w:rPr>
          <w:rFonts w:asciiTheme="majorHAnsi" w:eastAsia="NanumMyeongjo" w:hAnsiTheme="majorHAnsi" w:cs="Cambria"/>
        </w:rPr>
        <w:t>ö</w:t>
      </w:r>
      <w:r w:rsidRPr="00944036">
        <w:rPr>
          <w:rFonts w:asciiTheme="majorHAnsi" w:eastAsia="NanumMyeongjo" w:hAnsiTheme="majorHAnsi"/>
        </w:rPr>
        <w:t>sung schließen kann. „Aushalten“ erscheint hier nicht als edle Tugend, sondern als Bedingung, unter der K</w:t>
      </w:r>
      <w:r w:rsidRPr="00944036">
        <w:rPr>
          <w:rFonts w:asciiTheme="majorHAnsi" w:eastAsia="NanumMyeongjo" w:hAnsiTheme="majorHAnsi" w:cs="Cambria"/>
        </w:rPr>
        <w:t>ö</w:t>
      </w:r>
      <w:r w:rsidRPr="00944036">
        <w:rPr>
          <w:rFonts w:asciiTheme="majorHAnsi" w:eastAsia="NanumMyeongjo" w:hAnsiTheme="majorHAnsi"/>
        </w:rPr>
        <w:t xml:space="preserve">rper und Ethik zugleich verschleißen. Das Gedicht verschweigt nicht, dass </w:t>
      </w:r>
      <w:r w:rsidRPr="00944036">
        <w:rPr>
          <w:rFonts w:asciiTheme="majorHAnsi" w:eastAsia="NanumMyeongjo" w:hAnsiTheme="majorHAnsi" w:cs="Cambria"/>
        </w:rPr>
        <w:t>Ü</w:t>
      </w:r>
      <w:r w:rsidRPr="00944036">
        <w:rPr>
          <w:rFonts w:asciiTheme="majorHAnsi" w:eastAsia="NanumMyeongjo" w:hAnsiTheme="majorHAnsi"/>
        </w:rPr>
        <w:t>berleben oft nur zusammen mit Besch</w:t>
      </w:r>
      <w:r w:rsidRPr="00944036">
        <w:rPr>
          <w:rFonts w:asciiTheme="majorHAnsi" w:eastAsia="NanumMyeongjo" w:hAnsiTheme="majorHAnsi" w:cs="Cambria"/>
        </w:rPr>
        <w:t>ä</w:t>
      </w:r>
      <w:r w:rsidRPr="00944036">
        <w:rPr>
          <w:rFonts w:asciiTheme="majorHAnsi" w:eastAsia="NanumMyeongjo" w:hAnsiTheme="majorHAnsi"/>
        </w:rPr>
        <w:t>digung m</w:t>
      </w:r>
      <w:r w:rsidRPr="00944036">
        <w:rPr>
          <w:rFonts w:asciiTheme="majorHAnsi" w:eastAsia="NanumMyeongjo" w:hAnsiTheme="majorHAnsi" w:cs="Cambria"/>
        </w:rPr>
        <w:t>ö</w:t>
      </w:r>
      <w:r w:rsidRPr="00944036">
        <w:rPr>
          <w:rFonts w:asciiTheme="majorHAnsi" w:eastAsia="NanumMyeongjo" w:hAnsiTheme="majorHAnsi"/>
        </w:rPr>
        <w:t xml:space="preserve">glich ist. </w:t>
      </w:r>
      <w:r w:rsidRPr="00944036">
        <w:rPr>
          <w:rStyle w:val="Fett"/>
          <w:rFonts w:asciiTheme="majorHAnsi" w:eastAsia="NanumMyeongjo" w:hAnsiTheme="majorHAnsi"/>
        </w:rPr>
        <w:t>Mascha Kal</w:t>
      </w:r>
      <w:r w:rsidRPr="00944036">
        <w:rPr>
          <w:rStyle w:val="Fett"/>
          <w:rFonts w:asciiTheme="majorHAnsi" w:eastAsia="NanumMyeongjo" w:hAnsiTheme="majorHAnsi" w:cs="Cambria"/>
        </w:rPr>
        <w:t>é</w:t>
      </w:r>
      <w:r w:rsidRPr="00944036">
        <w:rPr>
          <w:rStyle w:val="Fett"/>
          <w:rFonts w:asciiTheme="majorHAnsi" w:eastAsia="NanumMyeongjo" w:hAnsiTheme="majorHAnsi"/>
        </w:rPr>
        <w:t>kos</w:t>
      </w:r>
      <w:r w:rsidRPr="00944036">
        <w:rPr>
          <w:rFonts w:asciiTheme="majorHAnsi" w:eastAsia="NanumMyeongjo" w:hAnsiTheme="majorHAnsi"/>
        </w:rPr>
        <w:t xml:space="preserve"> „Rezept“ wirkt auf der Oberfl</w:t>
      </w:r>
      <w:r w:rsidRPr="00944036">
        <w:rPr>
          <w:rFonts w:asciiTheme="majorHAnsi" w:eastAsia="NanumMyeongjo" w:hAnsiTheme="majorHAnsi" w:cs="Cambria"/>
        </w:rPr>
        <w:t>ä</w:t>
      </w:r>
      <w:r w:rsidRPr="00944036">
        <w:rPr>
          <w:rFonts w:asciiTheme="majorHAnsi" w:eastAsia="NanumMyeongjo" w:hAnsiTheme="majorHAnsi"/>
        </w:rPr>
        <w:t>che wie eine Anleitung f</w:t>
      </w:r>
      <w:r w:rsidRPr="00944036">
        <w:rPr>
          <w:rFonts w:asciiTheme="majorHAnsi" w:eastAsia="NanumMyeongjo" w:hAnsiTheme="majorHAnsi" w:cs="Cambria"/>
        </w:rPr>
        <w:t>ü</w:t>
      </w:r>
      <w:r w:rsidRPr="00944036">
        <w:rPr>
          <w:rFonts w:asciiTheme="majorHAnsi" w:eastAsia="NanumMyeongjo" w:hAnsiTheme="majorHAnsi"/>
        </w:rPr>
        <w:t xml:space="preserve">r den Alltag. Doch je </w:t>
      </w:r>
      <w:r w:rsidRPr="00944036">
        <w:rPr>
          <w:rFonts w:asciiTheme="majorHAnsi" w:eastAsia="NanumMyeongjo" w:hAnsiTheme="majorHAnsi" w:cs="Cambria"/>
        </w:rPr>
        <w:t>ö</w:t>
      </w:r>
      <w:r w:rsidRPr="00944036">
        <w:rPr>
          <w:rFonts w:asciiTheme="majorHAnsi" w:eastAsia="NanumMyeongjo" w:hAnsiTheme="majorHAnsi"/>
        </w:rPr>
        <w:t>fter S</w:t>
      </w:r>
      <w:r w:rsidRPr="00944036">
        <w:rPr>
          <w:rFonts w:asciiTheme="majorHAnsi" w:eastAsia="NanumMyeongjo" w:hAnsiTheme="majorHAnsi" w:cs="Cambria"/>
        </w:rPr>
        <w:t>ä</w:t>
      </w:r>
      <w:r w:rsidRPr="00944036">
        <w:rPr>
          <w:rFonts w:asciiTheme="majorHAnsi" w:eastAsia="NanumMyeongjo" w:hAnsiTheme="majorHAnsi"/>
        </w:rPr>
        <w:t>tze wie „pack die Koffer“, „erwarte nichts“, „h</w:t>
      </w:r>
      <w:r w:rsidRPr="00944036">
        <w:rPr>
          <w:rFonts w:asciiTheme="majorHAnsi" w:eastAsia="NanumMyeongjo" w:hAnsiTheme="majorHAnsi" w:cs="Cambria"/>
        </w:rPr>
        <w:t>ü</w:t>
      </w:r>
      <w:r w:rsidRPr="00944036">
        <w:rPr>
          <w:rFonts w:asciiTheme="majorHAnsi" w:eastAsia="NanumMyeongjo" w:hAnsiTheme="majorHAnsi"/>
        </w:rPr>
        <w:t>te dein Geheimnis“ wiederkehren, desto deutlicher wird sichtbar, wie ein Mensch sich unter dem Druck der Zeit auf ein „</w:t>
      </w:r>
      <w:r w:rsidRPr="00944036">
        <w:rPr>
          <w:rFonts w:asciiTheme="majorHAnsi" w:eastAsia="NanumMyeongjo" w:hAnsiTheme="majorHAnsi" w:cs="Cambria"/>
        </w:rPr>
        <w:t>ü</w:t>
      </w:r>
      <w:r w:rsidRPr="00944036">
        <w:rPr>
          <w:rFonts w:asciiTheme="majorHAnsi" w:eastAsia="NanumMyeongjo" w:hAnsiTheme="majorHAnsi"/>
        </w:rPr>
        <w:t>berlebensf</w:t>
      </w:r>
      <w:r w:rsidRPr="00944036">
        <w:rPr>
          <w:rFonts w:asciiTheme="majorHAnsi" w:eastAsia="NanumMyeongjo" w:hAnsiTheme="majorHAnsi" w:cs="Cambria"/>
        </w:rPr>
        <w:t>ä</w:t>
      </w:r>
      <w:r w:rsidRPr="00944036">
        <w:rPr>
          <w:rFonts w:asciiTheme="majorHAnsi" w:eastAsia="NanumMyeongjo" w:hAnsiTheme="majorHAnsi"/>
        </w:rPr>
        <w:t xml:space="preserve">higes Maß“ verkleinern muss – und wie sehr gerade diese Verkleinerung nach dem fragt, was dabei verloren geht. </w:t>
      </w:r>
      <w:r w:rsidRPr="00944036">
        <w:rPr>
          <w:rStyle w:val="Fett"/>
          <w:rFonts w:asciiTheme="majorHAnsi" w:eastAsia="NanumMyeongjo" w:hAnsiTheme="majorHAnsi"/>
        </w:rPr>
        <w:t>Hannah Arendts</w:t>
      </w:r>
      <w:r w:rsidRPr="00944036">
        <w:rPr>
          <w:rFonts w:asciiTheme="majorHAnsi" w:eastAsia="NanumMyeongjo" w:hAnsiTheme="majorHAnsi"/>
        </w:rPr>
        <w:t xml:space="preserve"> „Trost“ definiert Trost nicht als Wiederherstellung eines Gef</w:t>
      </w:r>
      <w:r w:rsidRPr="00944036">
        <w:rPr>
          <w:rFonts w:asciiTheme="majorHAnsi" w:eastAsia="NanumMyeongjo" w:hAnsiTheme="majorHAnsi" w:cs="Cambria"/>
        </w:rPr>
        <w:t>ü</w:t>
      </w:r>
      <w:r w:rsidRPr="00944036">
        <w:rPr>
          <w:rFonts w:asciiTheme="majorHAnsi" w:eastAsia="NanumMyeongjo" w:hAnsiTheme="majorHAnsi"/>
        </w:rPr>
        <w:t xml:space="preserve">hls. Es spricht von Zeiten, in denen alte Wunden wieder aufbrechen, von einer Welt ohne Waage des Lebens – und davon, dass am Ende dennoch „das bloße Bestehen“ bleibt. Damit verschiebt das Gedicht die Bedeutung von Trost selbst und fragt nach der kleinsten Einheit, die der Mensch unbedingt zu bewahren hat. In </w:t>
      </w:r>
      <w:r w:rsidRPr="00944036">
        <w:rPr>
          <w:rStyle w:val="Fett"/>
          <w:rFonts w:asciiTheme="majorHAnsi" w:eastAsia="NanumMyeongjo" w:hAnsiTheme="majorHAnsi"/>
        </w:rPr>
        <w:t>Selma Meerbaum-Eisingers</w:t>
      </w:r>
      <w:r w:rsidRPr="00944036">
        <w:rPr>
          <w:rFonts w:asciiTheme="majorHAnsi" w:eastAsia="NanumMyeongjo" w:hAnsiTheme="majorHAnsi"/>
        </w:rPr>
        <w:t xml:space="preserve"> „Lied“ klingt das „Nimm hin“ nicht als Angebot von Gl</w:t>
      </w:r>
      <w:r w:rsidRPr="00944036">
        <w:rPr>
          <w:rFonts w:asciiTheme="majorHAnsi" w:eastAsia="NanumMyeongjo" w:hAnsiTheme="majorHAnsi" w:cs="Cambria"/>
        </w:rPr>
        <w:t>ü</w:t>
      </w:r>
      <w:r w:rsidRPr="00944036">
        <w:rPr>
          <w:rFonts w:asciiTheme="majorHAnsi" w:eastAsia="NanumMyeongjo" w:hAnsiTheme="majorHAnsi"/>
        </w:rPr>
        <w:t>ck, sondern als Stimme nach dem Verlust. Mit der Feststellung, dass „der Regen weint“ und die „helle Zeit“ vorbei sei, wird die Erkenntnis der Verg</w:t>
      </w:r>
      <w:r w:rsidRPr="00944036">
        <w:rPr>
          <w:rFonts w:asciiTheme="majorHAnsi" w:eastAsia="NanumMyeongjo" w:hAnsiTheme="majorHAnsi" w:cs="Cambria"/>
        </w:rPr>
        <w:t>ä</w:t>
      </w:r>
      <w:r w:rsidRPr="00944036">
        <w:rPr>
          <w:rFonts w:asciiTheme="majorHAnsi" w:eastAsia="NanumMyeongjo" w:hAnsiTheme="majorHAnsi"/>
        </w:rPr>
        <w:t xml:space="preserve">nglichkeit so klar, dass die kurze Sprache ein langes Schweigen erzeugt. Und schließlich legt </w:t>
      </w:r>
      <w:r w:rsidRPr="00944036">
        <w:rPr>
          <w:rStyle w:val="Fett"/>
          <w:rFonts w:asciiTheme="majorHAnsi" w:eastAsia="NanumMyeongjo" w:hAnsiTheme="majorHAnsi"/>
        </w:rPr>
        <w:t>Rose Ausl</w:t>
      </w:r>
      <w:r w:rsidRPr="00944036">
        <w:rPr>
          <w:rStyle w:val="Fett"/>
          <w:rFonts w:asciiTheme="majorHAnsi" w:eastAsia="NanumMyeongjo" w:hAnsiTheme="majorHAnsi" w:cs="Cambria"/>
        </w:rPr>
        <w:t>ä</w:t>
      </w:r>
      <w:r w:rsidRPr="00944036">
        <w:rPr>
          <w:rStyle w:val="Fett"/>
          <w:rFonts w:asciiTheme="majorHAnsi" w:eastAsia="NanumMyeongjo" w:hAnsiTheme="majorHAnsi"/>
        </w:rPr>
        <w:t>nders</w:t>
      </w:r>
      <w:r w:rsidRPr="00944036">
        <w:rPr>
          <w:rFonts w:asciiTheme="majorHAnsi" w:eastAsia="NanumMyeongjo" w:hAnsiTheme="majorHAnsi"/>
        </w:rPr>
        <w:t xml:space="preserve"> „Wenn ich vergehe“ n</w:t>
      </w:r>
      <w:r w:rsidRPr="00944036">
        <w:rPr>
          <w:rFonts w:asciiTheme="majorHAnsi" w:eastAsia="NanumMyeongjo" w:hAnsiTheme="majorHAnsi" w:cs="Cambria"/>
        </w:rPr>
        <w:t>ü</w:t>
      </w:r>
      <w:r w:rsidRPr="00944036">
        <w:rPr>
          <w:rFonts w:asciiTheme="majorHAnsi" w:eastAsia="NanumMyeongjo" w:hAnsiTheme="majorHAnsi"/>
        </w:rPr>
        <w:t>chterne, kosmische S</w:t>
      </w:r>
      <w:r w:rsidRPr="00944036">
        <w:rPr>
          <w:rFonts w:asciiTheme="majorHAnsi" w:eastAsia="NanumMyeongjo" w:hAnsiTheme="majorHAnsi" w:cs="Cambria"/>
        </w:rPr>
        <w:t>ä</w:t>
      </w:r>
      <w:r w:rsidRPr="00944036">
        <w:rPr>
          <w:rFonts w:asciiTheme="majorHAnsi" w:eastAsia="NanumMyeongjo" w:hAnsiTheme="majorHAnsi"/>
        </w:rPr>
        <w:t>tze hin: Auch wenn ich verschwinde, brennt die Sonne weiter, die Welt folgt ihren eigenen Gesetzen. Am Ende jedoch fragt das Gedicht: „Kannst du ein Wort f</w:t>
      </w:r>
      <w:r w:rsidRPr="00944036">
        <w:rPr>
          <w:rFonts w:asciiTheme="majorHAnsi" w:eastAsia="NanumMyeongjo" w:hAnsiTheme="majorHAnsi" w:cs="Cambria"/>
        </w:rPr>
        <w:t>ü</w:t>
      </w:r>
      <w:r w:rsidRPr="00944036">
        <w:rPr>
          <w:rFonts w:asciiTheme="majorHAnsi" w:eastAsia="NanumMyeongjo" w:hAnsiTheme="majorHAnsi"/>
        </w:rPr>
        <w:t>r mich sprechen?“ – und genau dieser Satz kehrte als Frage des gesamten Abends zur</w:t>
      </w:r>
      <w:r w:rsidRPr="00944036">
        <w:rPr>
          <w:rFonts w:asciiTheme="majorHAnsi" w:eastAsia="NanumMyeongjo" w:hAnsiTheme="majorHAnsi" w:cs="Cambria"/>
        </w:rPr>
        <w:t>ü</w:t>
      </w:r>
      <w:r w:rsidRPr="00944036">
        <w:rPr>
          <w:rFonts w:asciiTheme="majorHAnsi" w:eastAsia="NanumMyeongjo" w:hAnsiTheme="majorHAnsi"/>
        </w:rPr>
        <w:t xml:space="preserve">ck. Nach dem letzten Ton blieb nicht „Eindruck“ im Sinne einer </w:t>
      </w:r>
      <w:r w:rsidRPr="00944036">
        <w:rPr>
          <w:rFonts w:asciiTheme="majorHAnsi" w:eastAsia="NanumMyeongjo" w:hAnsiTheme="majorHAnsi" w:cs="Cambria"/>
        </w:rPr>
        <w:t>ä</w:t>
      </w:r>
      <w:r w:rsidRPr="00944036">
        <w:rPr>
          <w:rFonts w:asciiTheme="majorHAnsi" w:eastAsia="NanumMyeongjo" w:hAnsiTheme="majorHAnsi"/>
        </w:rPr>
        <w:t xml:space="preserve">sthetischen Nachwirkung, </w:t>
      </w:r>
      <w:r w:rsidRPr="00944036">
        <w:rPr>
          <w:rFonts w:asciiTheme="majorHAnsi" w:eastAsia="NanumMyeongjo" w:hAnsiTheme="majorHAnsi"/>
        </w:rPr>
        <w:lastRenderedPageBreak/>
        <w:t xml:space="preserve">sondern eine Ethik des </w:t>
      </w:r>
      <w:r w:rsidRPr="00944036">
        <w:rPr>
          <w:rStyle w:val="Fett"/>
          <w:rFonts w:asciiTheme="majorHAnsi" w:eastAsia="NanumMyeongjo" w:hAnsiTheme="majorHAnsi"/>
        </w:rPr>
        <w:t>Stellvertreter-Sprechens</w:t>
      </w:r>
      <w:r w:rsidRPr="00944036">
        <w:rPr>
          <w:rFonts w:asciiTheme="majorHAnsi" w:eastAsia="NanumMyeongjo" w:hAnsiTheme="majorHAnsi"/>
        </w:rPr>
        <w:t>. Die Gesichter auf der Leinwand – von Portr</w:t>
      </w:r>
      <w:r w:rsidRPr="00944036">
        <w:rPr>
          <w:rFonts w:asciiTheme="majorHAnsi" w:eastAsia="NanumMyeongjo" w:hAnsiTheme="majorHAnsi" w:cs="Cambria"/>
        </w:rPr>
        <w:t>ä</w:t>
      </w:r>
      <w:r w:rsidRPr="00944036">
        <w:rPr>
          <w:rFonts w:asciiTheme="majorHAnsi" w:eastAsia="NanumMyeongjo" w:hAnsiTheme="majorHAnsi"/>
        </w:rPr>
        <w:t>ts, die wie junge Sch</w:t>
      </w:r>
      <w:r w:rsidRPr="00944036">
        <w:rPr>
          <w:rFonts w:asciiTheme="majorHAnsi" w:eastAsia="NanumMyeongjo" w:hAnsiTheme="majorHAnsi" w:cs="Cambria"/>
        </w:rPr>
        <w:t>ü</w:t>
      </w:r>
      <w:r w:rsidRPr="00944036">
        <w:rPr>
          <w:rFonts w:asciiTheme="majorHAnsi" w:eastAsia="NanumMyeongjo" w:hAnsiTheme="majorHAnsi"/>
        </w:rPr>
        <w:t>lerinnen wirken, bis zu Gesichtern eines langen, ausgehaltenen Alters – erzeugten einen ruhigen Eindruck, und gerade die Kluft zwischen dieser Ruhe und der existenziellen H</w:t>
      </w:r>
      <w:r w:rsidRPr="00944036">
        <w:rPr>
          <w:rFonts w:asciiTheme="majorHAnsi" w:eastAsia="NanumMyeongjo" w:hAnsiTheme="majorHAnsi" w:cs="Cambria"/>
        </w:rPr>
        <w:t>ä</w:t>
      </w:r>
      <w:r w:rsidRPr="00944036">
        <w:rPr>
          <w:rFonts w:asciiTheme="majorHAnsi" w:eastAsia="NanumMyeongjo" w:hAnsiTheme="majorHAnsi"/>
        </w:rPr>
        <w:t>rte ihrer Lebensl</w:t>
      </w:r>
      <w:r w:rsidRPr="00944036">
        <w:rPr>
          <w:rFonts w:asciiTheme="majorHAnsi" w:eastAsia="NanumMyeongjo" w:hAnsiTheme="majorHAnsi" w:cs="Cambria"/>
        </w:rPr>
        <w:t>ä</w:t>
      </w:r>
      <w:r w:rsidRPr="00944036">
        <w:rPr>
          <w:rFonts w:asciiTheme="majorHAnsi" w:eastAsia="NanumMyeongjo" w:hAnsiTheme="majorHAnsi"/>
        </w:rPr>
        <w:t>ufe zwang das Publikum, von der Sprache her jene Realit</w:t>
      </w:r>
      <w:r w:rsidRPr="00944036">
        <w:rPr>
          <w:rFonts w:asciiTheme="majorHAnsi" w:eastAsia="NanumMyeongjo" w:hAnsiTheme="majorHAnsi" w:cs="Cambria"/>
        </w:rPr>
        <w:t>ä</w:t>
      </w:r>
      <w:r w:rsidRPr="00944036">
        <w:rPr>
          <w:rFonts w:asciiTheme="majorHAnsi" w:eastAsia="NanumMyeongjo" w:hAnsiTheme="majorHAnsi"/>
        </w:rPr>
        <w:t>t zur</w:t>
      </w:r>
      <w:r w:rsidRPr="00944036">
        <w:rPr>
          <w:rFonts w:asciiTheme="majorHAnsi" w:eastAsia="NanumMyeongjo" w:hAnsiTheme="majorHAnsi" w:cs="Cambria"/>
        </w:rPr>
        <w:t>ü</w:t>
      </w:r>
      <w:r w:rsidRPr="00944036">
        <w:rPr>
          <w:rFonts w:asciiTheme="majorHAnsi" w:eastAsia="NanumMyeongjo" w:hAnsiTheme="majorHAnsi"/>
        </w:rPr>
        <w:t>ckzuverfolgen, die das Foto selbst nicht aussprechen konnte. Die Worte bedeckten die Wunde nicht mit Sch</w:t>
      </w:r>
      <w:r w:rsidRPr="00944036">
        <w:rPr>
          <w:rFonts w:asciiTheme="majorHAnsi" w:eastAsia="NanumMyeongjo" w:hAnsiTheme="majorHAnsi" w:cs="Cambria"/>
        </w:rPr>
        <w:t>ö</w:t>
      </w:r>
      <w:r w:rsidRPr="00944036">
        <w:rPr>
          <w:rFonts w:asciiTheme="majorHAnsi" w:eastAsia="NanumMyeongjo" w:hAnsiTheme="majorHAnsi"/>
        </w:rPr>
        <w:t>nheit; sie blieben – durch ihre Genauigkeit – umso schmerzhafter. In jedem Moment des Lesens und Singens riefen sie Verantwortung auf, als fiele von Zeile zu Zeile etwas wie Blut.</w:t>
      </w:r>
    </w:p>
    <w:p w14:paraId="37FC79BD"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Dass diese Fragen am Ende noch sch</w:t>
      </w:r>
      <w:r w:rsidRPr="00944036">
        <w:rPr>
          <w:rFonts w:asciiTheme="majorHAnsi" w:eastAsia="NanumMyeongjo" w:hAnsiTheme="majorHAnsi" w:cs="Cambria"/>
        </w:rPr>
        <w:t>ä</w:t>
      </w:r>
      <w:r w:rsidRPr="00944036">
        <w:rPr>
          <w:rFonts w:asciiTheme="majorHAnsi" w:eastAsia="NanumMyeongjo" w:hAnsiTheme="majorHAnsi"/>
        </w:rPr>
        <w:t>rfer wurden, hing auch damit zusammen, dass unmittelbar vor jedem Lied auf der B</w:t>
      </w:r>
      <w:r w:rsidRPr="00944036">
        <w:rPr>
          <w:rFonts w:asciiTheme="majorHAnsi" w:eastAsia="NanumMyeongjo" w:hAnsiTheme="majorHAnsi" w:cs="Cambria"/>
        </w:rPr>
        <w:t>ü</w:t>
      </w:r>
      <w:r w:rsidRPr="00944036">
        <w:rPr>
          <w:rFonts w:asciiTheme="majorHAnsi" w:eastAsia="NanumMyeongjo" w:hAnsiTheme="majorHAnsi"/>
        </w:rPr>
        <w:t>hne das Gesicht der Dichterin ruhig eingeblendet wurde: Name und Lebensdaten standen daneben; nacheinander erschienen Mienen aus unterschiedlichen Zeiten. Doch allein durch das Betrachten dieser Gesichter ließ sich die Bahn ihres Lebens kaum vollst</w:t>
      </w:r>
      <w:r w:rsidRPr="00944036">
        <w:rPr>
          <w:rFonts w:asciiTheme="majorHAnsi" w:eastAsia="NanumMyeongjo" w:hAnsiTheme="majorHAnsi" w:cs="Cambria"/>
        </w:rPr>
        <w:t>ä</w:t>
      </w:r>
      <w:r w:rsidRPr="00944036">
        <w:rPr>
          <w:rFonts w:asciiTheme="majorHAnsi" w:eastAsia="NanumMyeongjo" w:hAnsiTheme="majorHAnsi"/>
        </w:rPr>
        <w:t>ndig vorstellen. Manche Portr</w:t>
      </w:r>
      <w:r w:rsidRPr="00944036">
        <w:rPr>
          <w:rFonts w:asciiTheme="majorHAnsi" w:eastAsia="NanumMyeongjo" w:hAnsiTheme="majorHAnsi" w:cs="Cambria"/>
        </w:rPr>
        <w:t>ä</w:t>
      </w:r>
      <w:r w:rsidRPr="00944036">
        <w:rPr>
          <w:rFonts w:asciiTheme="majorHAnsi" w:eastAsia="NanumMyeongjo" w:hAnsiTheme="majorHAnsi"/>
        </w:rPr>
        <w:t>ts wirkten elegant, in einigen F</w:t>
      </w:r>
      <w:r w:rsidRPr="00944036">
        <w:rPr>
          <w:rFonts w:asciiTheme="majorHAnsi" w:eastAsia="NanumMyeongjo" w:hAnsiTheme="majorHAnsi" w:cs="Cambria"/>
        </w:rPr>
        <w:t>ä</w:t>
      </w:r>
      <w:r w:rsidRPr="00944036">
        <w:rPr>
          <w:rFonts w:asciiTheme="majorHAnsi" w:eastAsia="NanumMyeongjo" w:hAnsiTheme="majorHAnsi"/>
        </w:rPr>
        <w:t>llen sogar friedlich und gl</w:t>
      </w:r>
      <w:r w:rsidRPr="00944036">
        <w:rPr>
          <w:rFonts w:asciiTheme="majorHAnsi" w:eastAsia="NanumMyeongjo" w:hAnsiTheme="majorHAnsi" w:cs="Cambria"/>
        </w:rPr>
        <w:t>ü</w:t>
      </w:r>
      <w:r w:rsidRPr="00944036">
        <w:rPr>
          <w:rFonts w:asciiTheme="majorHAnsi" w:eastAsia="NanumMyeongjo" w:hAnsiTheme="majorHAnsi"/>
        </w:rPr>
        <w:t>cklich – und doch lag hinter dem Schweigen des Bildes eine Realit</w:t>
      </w:r>
      <w:r w:rsidRPr="00944036">
        <w:rPr>
          <w:rFonts w:asciiTheme="majorHAnsi" w:eastAsia="NanumMyeongjo" w:hAnsiTheme="majorHAnsi" w:cs="Cambria"/>
        </w:rPr>
        <w:t>ä</w:t>
      </w:r>
      <w:r w:rsidRPr="00944036">
        <w:rPr>
          <w:rFonts w:asciiTheme="majorHAnsi" w:eastAsia="NanumMyeongjo" w:hAnsiTheme="majorHAnsi"/>
        </w:rPr>
        <w:t>t, die das Foto nicht erreichen konnte: eine Zeit der Gewalt, die sich nicht vollst</w:t>
      </w:r>
      <w:r w:rsidRPr="00944036">
        <w:rPr>
          <w:rFonts w:asciiTheme="majorHAnsi" w:eastAsia="NanumMyeongjo" w:hAnsiTheme="majorHAnsi" w:cs="Cambria"/>
        </w:rPr>
        <w:t>ä</w:t>
      </w:r>
      <w:r w:rsidRPr="00944036">
        <w:rPr>
          <w:rFonts w:asciiTheme="majorHAnsi" w:eastAsia="NanumMyeongjo" w:hAnsiTheme="majorHAnsi"/>
        </w:rPr>
        <w:t>ndig dokumentieren l</w:t>
      </w:r>
      <w:r w:rsidRPr="00944036">
        <w:rPr>
          <w:rFonts w:asciiTheme="majorHAnsi" w:eastAsia="NanumMyeongjo" w:hAnsiTheme="majorHAnsi" w:cs="Cambria"/>
        </w:rPr>
        <w:t>ä</w:t>
      </w:r>
      <w:r w:rsidRPr="00944036">
        <w:rPr>
          <w:rFonts w:asciiTheme="majorHAnsi" w:eastAsia="NanumMyeongjo" w:hAnsiTheme="majorHAnsi"/>
        </w:rPr>
        <w:t>sst. Und dennoch schwiegen ihre Worte nicht. Die Gedichte versch</w:t>
      </w:r>
      <w:r w:rsidRPr="00944036">
        <w:rPr>
          <w:rFonts w:asciiTheme="majorHAnsi" w:eastAsia="NanumMyeongjo" w:hAnsiTheme="majorHAnsi" w:cs="Cambria"/>
        </w:rPr>
        <w:t>ö</w:t>
      </w:r>
      <w:r w:rsidRPr="00944036">
        <w:rPr>
          <w:rFonts w:asciiTheme="majorHAnsi" w:eastAsia="NanumMyeongjo" w:hAnsiTheme="majorHAnsi"/>
        </w:rPr>
        <w:t>nten die Wunde nicht und verh</w:t>
      </w:r>
      <w:r w:rsidRPr="00944036">
        <w:rPr>
          <w:rFonts w:asciiTheme="majorHAnsi" w:eastAsia="NanumMyeongjo" w:hAnsiTheme="majorHAnsi" w:cs="Cambria"/>
        </w:rPr>
        <w:t>ü</w:t>
      </w:r>
      <w:r w:rsidRPr="00944036">
        <w:rPr>
          <w:rFonts w:asciiTheme="majorHAnsi" w:eastAsia="NanumMyeongjo" w:hAnsiTheme="majorHAnsi"/>
        </w:rPr>
        <w:t>llten sie nicht; sie markierten ihren Ort vielmehr mit einer Sprache, die fast zu pr</w:t>
      </w:r>
      <w:r w:rsidRPr="00944036">
        <w:rPr>
          <w:rFonts w:asciiTheme="majorHAnsi" w:eastAsia="NanumMyeongjo" w:hAnsiTheme="majorHAnsi" w:cs="Cambria"/>
        </w:rPr>
        <w:t>ä</w:t>
      </w:r>
      <w:r w:rsidRPr="00944036">
        <w:rPr>
          <w:rFonts w:asciiTheme="majorHAnsi" w:eastAsia="NanumMyeongjo" w:hAnsiTheme="majorHAnsi"/>
        </w:rPr>
        <w:t xml:space="preserve">zise ist. In dem Moment, in dem diese Sprache gesungen wurde, klang sie weniger wie emotionale Steigerung als wie die wiederholte Form eines Zeugnisses. Genau hier unterbrach das Konzert die vertraute Routine des Gedenkens: Es stellte die Frage, warum diese Sprache bis heute </w:t>
      </w:r>
      <w:r w:rsidRPr="00944036">
        <w:rPr>
          <w:rFonts w:asciiTheme="majorHAnsi" w:eastAsia="NanumMyeongjo" w:hAnsiTheme="majorHAnsi" w:cs="Cambria"/>
        </w:rPr>
        <w:t>ü</w:t>
      </w:r>
      <w:r w:rsidRPr="00944036">
        <w:rPr>
          <w:rFonts w:asciiTheme="majorHAnsi" w:eastAsia="NanumMyeongjo" w:hAnsiTheme="majorHAnsi"/>
        </w:rPr>
        <w:t>berleben muss – und welche Verantwortung entsteht, damit diese Worte nicht wieder ins Schweigen gedr</w:t>
      </w:r>
      <w:r w:rsidRPr="00944036">
        <w:rPr>
          <w:rFonts w:asciiTheme="majorHAnsi" w:eastAsia="NanumMyeongjo" w:hAnsiTheme="majorHAnsi" w:cs="Cambria"/>
        </w:rPr>
        <w:t>ä</w:t>
      </w:r>
      <w:r w:rsidRPr="00944036">
        <w:rPr>
          <w:rFonts w:asciiTheme="majorHAnsi" w:eastAsia="NanumMyeongjo" w:hAnsiTheme="majorHAnsi"/>
        </w:rPr>
        <w:t>ngt werden.</w:t>
      </w:r>
    </w:p>
    <w:p w14:paraId="20811AC9" w14:textId="68E1C2D6" w:rsidR="00944036" w:rsidRPr="00944036" w:rsidRDefault="00944036" w:rsidP="00944036">
      <w:pPr>
        <w:pStyle w:val="StandardWeb"/>
        <w:spacing w:line="276" w:lineRule="auto"/>
        <w:jc w:val="both"/>
        <w:rPr>
          <w:rFonts w:asciiTheme="majorHAnsi" w:eastAsia="NanumMyeongjo" w:hAnsiTheme="majorHAnsi"/>
          <w:b/>
          <w:bCs/>
        </w:rPr>
      </w:pPr>
      <w:r w:rsidRPr="00944036">
        <w:rPr>
          <w:rFonts w:asciiTheme="majorHAnsi" w:eastAsia="NanumMyeongjo" w:hAnsiTheme="majorHAnsi"/>
          <w:b/>
          <w:bCs/>
        </w:rPr>
        <w:t>Dass solche Veranstaltungen in Deutschland stattfinden</w:t>
      </w:r>
    </w:p>
    <w:p w14:paraId="13ED5F06" w14:textId="77777777" w:rsidR="00944036" w:rsidRPr="00944036" w:rsidRDefault="00944036" w:rsidP="00944036">
      <w:pPr>
        <w:pStyle w:val="StandardWeb"/>
        <w:spacing w:line="276" w:lineRule="auto"/>
        <w:jc w:val="both"/>
        <w:rPr>
          <w:rFonts w:asciiTheme="majorHAnsi" w:eastAsia="NanumMyeongjo" w:hAnsiTheme="majorHAnsi"/>
        </w:rPr>
      </w:pPr>
      <w:r w:rsidRPr="00944036">
        <w:rPr>
          <w:rFonts w:asciiTheme="majorHAnsi" w:eastAsia="NanumMyeongjo" w:hAnsiTheme="majorHAnsi"/>
        </w:rPr>
        <w:t>Auch die Tatsache, dass ein solches Programm in Deutschland regelm</w:t>
      </w:r>
      <w:r w:rsidRPr="00944036">
        <w:rPr>
          <w:rFonts w:asciiTheme="majorHAnsi" w:eastAsia="NanumMyeongjo" w:hAnsiTheme="majorHAnsi" w:cs="Cambria"/>
        </w:rPr>
        <w:t>ä</w:t>
      </w:r>
      <w:r w:rsidRPr="00944036">
        <w:rPr>
          <w:rFonts w:asciiTheme="majorHAnsi" w:eastAsia="NanumMyeongjo" w:hAnsiTheme="majorHAnsi"/>
        </w:rPr>
        <w:t>ßig m</w:t>
      </w:r>
      <w:r w:rsidRPr="00944036">
        <w:rPr>
          <w:rFonts w:asciiTheme="majorHAnsi" w:eastAsia="NanumMyeongjo" w:hAnsiTheme="majorHAnsi" w:cs="Cambria"/>
        </w:rPr>
        <w:t>ö</w:t>
      </w:r>
      <w:r w:rsidRPr="00944036">
        <w:rPr>
          <w:rFonts w:asciiTheme="majorHAnsi" w:eastAsia="NanumMyeongjo" w:hAnsiTheme="majorHAnsi"/>
        </w:rPr>
        <w:t>glich ist, l</w:t>
      </w:r>
      <w:r w:rsidRPr="00944036">
        <w:rPr>
          <w:rFonts w:asciiTheme="majorHAnsi" w:eastAsia="NanumMyeongjo" w:hAnsiTheme="majorHAnsi" w:cs="Cambria"/>
        </w:rPr>
        <w:t>ä</w:t>
      </w:r>
      <w:r w:rsidRPr="00944036">
        <w:rPr>
          <w:rFonts w:asciiTheme="majorHAnsi" w:eastAsia="NanumMyeongjo" w:hAnsiTheme="majorHAnsi"/>
        </w:rPr>
        <w:t xml:space="preserve">sst sich nicht leicht </w:t>
      </w:r>
      <w:r w:rsidRPr="00944036">
        <w:rPr>
          <w:rFonts w:asciiTheme="majorHAnsi" w:eastAsia="NanumMyeongjo" w:hAnsiTheme="majorHAnsi" w:cs="Cambria"/>
        </w:rPr>
        <w:t>ü</w:t>
      </w:r>
      <w:r w:rsidRPr="00944036">
        <w:rPr>
          <w:rFonts w:asciiTheme="majorHAnsi" w:eastAsia="NanumMyeongjo" w:hAnsiTheme="majorHAnsi"/>
        </w:rPr>
        <w:t>bergehen. In einer Gesellschaft mit einer Geschichte von Krieg und massenhafter Gewalt ist es bedeutsam, dass Gedenkveranstaltungen nicht nur von Einzelnen oder als einmalige Projekte getragen werden, sondern durch die Zusammenarbeit von B</w:t>
      </w:r>
      <w:r w:rsidRPr="00944036">
        <w:rPr>
          <w:rFonts w:asciiTheme="majorHAnsi" w:eastAsia="NanumMyeongjo" w:hAnsiTheme="majorHAnsi" w:cs="Cambria"/>
        </w:rPr>
        <w:t>ü</w:t>
      </w:r>
      <w:r w:rsidRPr="00944036">
        <w:rPr>
          <w:rFonts w:asciiTheme="majorHAnsi" w:eastAsia="NanumMyeongjo" w:hAnsiTheme="majorHAnsi"/>
        </w:rPr>
        <w:t>rgerinitiativen, Bildungseinrichtungen und politischer Bildungsarbeit kontinuierlich geplant und fortgef</w:t>
      </w:r>
      <w:r w:rsidRPr="00944036">
        <w:rPr>
          <w:rFonts w:asciiTheme="majorHAnsi" w:eastAsia="NanumMyeongjo" w:hAnsiTheme="majorHAnsi" w:cs="Cambria"/>
        </w:rPr>
        <w:t>ü</w:t>
      </w:r>
      <w:r w:rsidRPr="00944036">
        <w:rPr>
          <w:rFonts w:asciiTheme="majorHAnsi" w:eastAsia="NanumMyeongjo" w:hAnsiTheme="majorHAnsi"/>
        </w:rPr>
        <w:t>hrt werden. Doch der Punkt, den dieser Abend erreichte, war nicht das beruhigende Gef</w:t>
      </w:r>
      <w:r w:rsidRPr="00944036">
        <w:rPr>
          <w:rFonts w:asciiTheme="majorHAnsi" w:eastAsia="NanumMyeongjo" w:hAnsiTheme="majorHAnsi" w:cs="Cambria"/>
        </w:rPr>
        <w:t>ü</w:t>
      </w:r>
      <w:r w:rsidRPr="00944036">
        <w:rPr>
          <w:rFonts w:asciiTheme="majorHAnsi" w:eastAsia="NanumMyeongjo" w:hAnsiTheme="majorHAnsi"/>
        </w:rPr>
        <w:t xml:space="preserve">hl einer Formel wie „Wir erinnern“. Vielmehr bezog das Programm deutlich die Haltung: </w:t>
      </w:r>
      <w:r w:rsidRPr="00944036">
        <w:rPr>
          <w:rStyle w:val="Fett"/>
          <w:rFonts w:asciiTheme="majorHAnsi" w:eastAsia="NanumMyeongjo" w:hAnsiTheme="majorHAnsi"/>
        </w:rPr>
        <w:t>Erinnerung ist nicht abgeschlossen.</w:t>
      </w:r>
      <w:r w:rsidRPr="00944036">
        <w:rPr>
          <w:rFonts w:asciiTheme="majorHAnsi" w:eastAsia="NanumMyeongjo" w:hAnsiTheme="majorHAnsi"/>
        </w:rPr>
        <w:t xml:space="preserve"> Erinnerung erschien hier nicht als Sprache eines gelungenen Abschlusses oder moralischer Selbstbest</w:t>
      </w:r>
      <w:r w:rsidRPr="00944036">
        <w:rPr>
          <w:rFonts w:asciiTheme="majorHAnsi" w:eastAsia="NanumMyeongjo" w:hAnsiTheme="majorHAnsi" w:cs="Cambria"/>
        </w:rPr>
        <w:t>ä</w:t>
      </w:r>
      <w:r w:rsidRPr="00944036">
        <w:rPr>
          <w:rFonts w:asciiTheme="majorHAnsi" w:eastAsia="NanumMyeongjo" w:hAnsiTheme="majorHAnsi"/>
        </w:rPr>
        <w:t>tigung, sondern als Verantwortungssprache, die die Gegenwart weiterhin beansprucht. Auch die Musik zwang keine Tr</w:t>
      </w:r>
      <w:r w:rsidRPr="00944036">
        <w:rPr>
          <w:rFonts w:asciiTheme="majorHAnsi" w:eastAsia="NanumMyeongjo" w:hAnsiTheme="majorHAnsi" w:cs="Cambria"/>
        </w:rPr>
        <w:t>ä</w:t>
      </w:r>
      <w:r w:rsidRPr="00944036">
        <w:rPr>
          <w:rFonts w:asciiTheme="majorHAnsi" w:eastAsia="NanumMyeongjo" w:hAnsiTheme="majorHAnsi"/>
        </w:rPr>
        <w:t>nen und verbrauchte keine Gef</w:t>
      </w:r>
      <w:r w:rsidRPr="00944036">
        <w:rPr>
          <w:rFonts w:asciiTheme="majorHAnsi" w:eastAsia="NanumMyeongjo" w:hAnsiTheme="majorHAnsi" w:cs="Cambria"/>
        </w:rPr>
        <w:t>ü</w:t>
      </w:r>
      <w:r w:rsidRPr="00944036">
        <w:rPr>
          <w:rFonts w:asciiTheme="majorHAnsi" w:eastAsia="NanumMyeongjo" w:hAnsiTheme="majorHAnsi"/>
        </w:rPr>
        <w:t>hle stellvertretend f</w:t>
      </w:r>
      <w:r w:rsidRPr="00944036">
        <w:rPr>
          <w:rFonts w:asciiTheme="majorHAnsi" w:eastAsia="NanumMyeongjo" w:hAnsiTheme="majorHAnsi" w:cs="Cambria"/>
        </w:rPr>
        <w:t>ü</w:t>
      </w:r>
      <w:r w:rsidRPr="00944036">
        <w:rPr>
          <w:rFonts w:asciiTheme="majorHAnsi" w:eastAsia="NanumMyeongjo" w:hAnsiTheme="majorHAnsi"/>
        </w:rPr>
        <w:t xml:space="preserve">r das Publikum. Sie blieb diszipliniert und stellte immer wieder dieselbe Frage: </w:t>
      </w:r>
      <w:r w:rsidRPr="00944036">
        <w:rPr>
          <w:rStyle w:val="Fett"/>
          <w:rFonts w:asciiTheme="majorHAnsi" w:eastAsia="NanumMyeongjo" w:hAnsiTheme="majorHAnsi"/>
        </w:rPr>
        <w:t>Wer wird diese Worte, diese Gedichte, diese Erinnerung von nun an weiter sprechen?</w:t>
      </w:r>
      <w:r w:rsidRPr="00944036">
        <w:rPr>
          <w:rFonts w:asciiTheme="majorHAnsi" w:eastAsia="NanumMyeongjo" w:hAnsiTheme="majorHAnsi"/>
        </w:rPr>
        <w:t xml:space="preserve"> In den alten W</w:t>
      </w:r>
      <w:r w:rsidRPr="00944036">
        <w:rPr>
          <w:rFonts w:asciiTheme="majorHAnsi" w:eastAsia="NanumMyeongjo" w:hAnsiTheme="majorHAnsi" w:cs="Cambria"/>
        </w:rPr>
        <w:t>ä</w:t>
      </w:r>
      <w:r w:rsidRPr="00944036">
        <w:rPr>
          <w:rFonts w:asciiTheme="majorHAnsi" w:eastAsia="NanumMyeongjo" w:hAnsiTheme="majorHAnsi"/>
        </w:rPr>
        <w:t>nden des Burghauses Bielstein verschwand diese Frage nach dem Konzert nicht; gerade darin lag die seltene Qualit</w:t>
      </w:r>
      <w:r w:rsidRPr="00944036">
        <w:rPr>
          <w:rFonts w:asciiTheme="majorHAnsi" w:eastAsia="NanumMyeongjo" w:hAnsiTheme="majorHAnsi" w:cs="Cambria"/>
        </w:rPr>
        <w:t>ä</w:t>
      </w:r>
      <w:r w:rsidRPr="00944036">
        <w:rPr>
          <w:rFonts w:asciiTheme="majorHAnsi" w:eastAsia="NanumMyeongjo" w:hAnsiTheme="majorHAnsi"/>
        </w:rPr>
        <w:t>t dieses Abends – dass er Gedenken nicht abschloss, sondern Erinnerung als Gegenwartsform offenhielt.</w:t>
      </w:r>
    </w:p>
    <w:p w14:paraId="14632008" w14:textId="77777777" w:rsidR="00944036" w:rsidRPr="00944036" w:rsidRDefault="00944036" w:rsidP="00944036">
      <w:pPr>
        <w:pStyle w:val="StandardWeb"/>
        <w:spacing w:line="276" w:lineRule="auto"/>
        <w:jc w:val="both"/>
        <w:rPr>
          <w:rFonts w:asciiTheme="majorHAnsi" w:eastAsia="NanumMyeongjo" w:hAnsiTheme="majorHAnsi"/>
        </w:rPr>
      </w:pPr>
      <w:r w:rsidRPr="00944036">
        <w:rPr>
          <w:rStyle w:val="Fett"/>
          <w:rFonts w:asciiTheme="majorHAnsi" w:eastAsia="NanumMyeongjo" w:hAnsiTheme="majorHAnsi"/>
        </w:rPr>
        <w:lastRenderedPageBreak/>
        <w:t>Text | Dr. Yookyung Nho-von Blumr</w:t>
      </w:r>
      <w:r w:rsidRPr="00944036">
        <w:rPr>
          <w:rStyle w:val="Fett"/>
          <w:rFonts w:asciiTheme="majorHAnsi" w:eastAsia="NanumMyeongjo" w:hAnsiTheme="majorHAnsi" w:cs="Cambria"/>
        </w:rPr>
        <w:t>ö</w:t>
      </w:r>
      <w:r w:rsidRPr="00944036">
        <w:rPr>
          <w:rStyle w:val="Fett"/>
          <w:rFonts w:asciiTheme="majorHAnsi" w:eastAsia="NanumMyeongjo" w:hAnsiTheme="majorHAnsi"/>
        </w:rPr>
        <w:t>der</w:t>
      </w:r>
      <w:r w:rsidRPr="00944036">
        <w:rPr>
          <w:rFonts w:asciiTheme="majorHAnsi" w:eastAsia="NanumMyeongjo" w:hAnsiTheme="majorHAnsi"/>
        </w:rPr>
        <w:br/>
        <w:t>Ph.D. Musikwissenschaft, Koreanisch, Universit</w:t>
      </w:r>
      <w:r w:rsidRPr="00944036">
        <w:rPr>
          <w:rFonts w:asciiTheme="majorHAnsi" w:eastAsia="NanumMyeongjo" w:hAnsiTheme="majorHAnsi" w:cs="Cambria"/>
        </w:rPr>
        <w:t>ä</w:t>
      </w:r>
      <w:r w:rsidRPr="00944036">
        <w:rPr>
          <w:rFonts w:asciiTheme="majorHAnsi" w:eastAsia="NanumMyeongjo" w:hAnsiTheme="majorHAnsi"/>
        </w:rPr>
        <w:t>t zu K</w:t>
      </w:r>
      <w:r w:rsidRPr="00944036">
        <w:rPr>
          <w:rFonts w:asciiTheme="majorHAnsi" w:eastAsia="NanumMyeongjo" w:hAnsiTheme="majorHAnsi" w:cs="Cambria"/>
        </w:rPr>
        <w:t>ö</w:t>
      </w:r>
      <w:r w:rsidRPr="00944036">
        <w:rPr>
          <w:rFonts w:asciiTheme="majorHAnsi" w:eastAsia="NanumMyeongjo" w:hAnsiTheme="majorHAnsi"/>
        </w:rPr>
        <w:t>ln</w:t>
      </w:r>
      <w:r w:rsidRPr="00944036">
        <w:rPr>
          <w:rFonts w:asciiTheme="majorHAnsi" w:eastAsia="NanumMyeongjo" w:hAnsiTheme="majorHAnsi"/>
        </w:rPr>
        <w:br/>
        <w:t xml:space="preserve">Musikalische Leitung und Ensembleleitung: Haegeum-Ensemble </w:t>
      </w:r>
      <w:r w:rsidRPr="00944036">
        <w:rPr>
          <w:rStyle w:val="Fett"/>
          <w:rFonts w:asciiTheme="majorHAnsi" w:eastAsia="NanumMyeongjo" w:hAnsiTheme="majorHAnsi"/>
        </w:rPr>
        <w:t>K-YUL</w:t>
      </w:r>
      <w:r w:rsidRPr="00944036">
        <w:rPr>
          <w:rFonts w:asciiTheme="majorHAnsi" w:eastAsia="NanumMyeongjo" w:hAnsiTheme="majorHAnsi"/>
        </w:rPr>
        <w:br/>
        <w:t>ynhovon1@uni-koeln.de</w:t>
      </w:r>
      <w:r w:rsidRPr="00944036">
        <w:rPr>
          <w:rFonts w:asciiTheme="majorHAnsi" w:eastAsia="NanumMyeongjo" w:hAnsiTheme="majorHAnsi"/>
        </w:rPr>
        <w:br/>
        <w:t>Instagram: @hangulmanse · @kyul_germany</w:t>
      </w:r>
    </w:p>
    <w:p w14:paraId="39D084E2" w14:textId="77777777" w:rsidR="00944036" w:rsidRPr="00944036" w:rsidRDefault="00944036" w:rsidP="00944036">
      <w:pPr>
        <w:pStyle w:val="StandardWeb"/>
        <w:spacing w:line="276" w:lineRule="auto"/>
        <w:jc w:val="both"/>
        <w:rPr>
          <w:rFonts w:asciiTheme="majorHAnsi" w:eastAsia="NanumMyeongjo" w:hAnsiTheme="majorHAnsi"/>
        </w:rPr>
      </w:pPr>
    </w:p>
    <w:p w14:paraId="0F86B1DD" w14:textId="77777777" w:rsidR="00944036" w:rsidRPr="00944036" w:rsidRDefault="00944036" w:rsidP="00944036">
      <w:pPr>
        <w:spacing w:line="276" w:lineRule="auto"/>
        <w:jc w:val="both"/>
        <w:rPr>
          <w:rFonts w:asciiTheme="majorHAnsi" w:eastAsia="NanumMyeongjo" w:hAnsiTheme="majorHAnsi" w:cs="Batang"/>
        </w:rPr>
      </w:pPr>
    </w:p>
    <w:p w14:paraId="77C02FF4" w14:textId="77777777" w:rsidR="00967212" w:rsidRPr="00944036" w:rsidRDefault="00967212" w:rsidP="00944036">
      <w:pPr>
        <w:spacing w:line="276" w:lineRule="auto"/>
        <w:jc w:val="both"/>
        <w:rPr>
          <w:rFonts w:asciiTheme="majorHAnsi" w:eastAsia="NanumMyeongjo" w:hAnsiTheme="majorHAnsi"/>
        </w:rPr>
      </w:pPr>
    </w:p>
    <w:sectPr w:rsidR="00967212" w:rsidRPr="00944036">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anumMyeongjo">
    <w:panose1 w:val="02020603020101020101"/>
    <w:charset w:val="81"/>
    <w:family w:val="roman"/>
    <w:pitch w:val="variable"/>
    <w:sig w:usb0="800002A7" w:usb1="09D7FCFB" w:usb2="00000010" w:usb3="00000000" w:csb0="002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36"/>
    <w:rsid w:val="002E4D48"/>
    <w:rsid w:val="0047240C"/>
    <w:rsid w:val="007031DE"/>
    <w:rsid w:val="007C60D1"/>
    <w:rsid w:val="00813890"/>
    <w:rsid w:val="00865940"/>
    <w:rsid w:val="00944036"/>
    <w:rsid w:val="00967212"/>
    <w:rsid w:val="00C92B6D"/>
    <w:rsid w:val="00DC406B"/>
    <w:rsid w:val="00E832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3962"/>
  <w15:chartTrackingRefBased/>
  <w15:docId w15:val="{FBD481A1-5DF1-8347-9285-95ACA016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4036"/>
    <w:pPr>
      <w:spacing w:after="0"/>
    </w:pPr>
    <w:rPr>
      <w:rFonts w:ascii="Times New Roman" w:eastAsia="Times New Roman" w:hAnsi="Times New Roman" w:cs="Times New Roman"/>
      <w:kern w:val="0"/>
      <w:sz w:val="24"/>
      <w:lang w:eastAsia="ko-KR"/>
      <w14:ligatures w14:val="none"/>
    </w:rPr>
  </w:style>
  <w:style w:type="paragraph" w:styleId="berschrift1">
    <w:name w:val="heading 1"/>
    <w:basedOn w:val="Standard"/>
    <w:next w:val="Standard"/>
    <w:link w:val="berschrift1Zchn"/>
    <w:uiPriority w:val="9"/>
    <w:qFormat/>
    <w:rsid w:val="00944036"/>
    <w:pPr>
      <w:keepNext/>
      <w:keepLines/>
      <w:widowControl w:val="0"/>
      <w:wordWrap w:val="0"/>
      <w:autoSpaceDE w:val="0"/>
      <w:autoSpaceDN w:val="0"/>
      <w:spacing w:before="280" w:after="80"/>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berschrift2">
    <w:name w:val="heading 2"/>
    <w:basedOn w:val="Standard"/>
    <w:next w:val="Standard"/>
    <w:link w:val="berschrift2Zchn"/>
    <w:uiPriority w:val="9"/>
    <w:unhideWhenUsed/>
    <w:qFormat/>
    <w:rsid w:val="00944036"/>
    <w:pPr>
      <w:keepNext/>
      <w:keepLines/>
      <w:widowControl w:val="0"/>
      <w:wordWrap w:val="0"/>
      <w:autoSpaceDE w:val="0"/>
      <w:autoSpaceDN w:val="0"/>
      <w:spacing w:before="160" w:after="80"/>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berschrift3">
    <w:name w:val="heading 3"/>
    <w:basedOn w:val="Standard"/>
    <w:next w:val="Standard"/>
    <w:link w:val="berschrift3Zchn"/>
    <w:uiPriority w:val="9"/>
    <w:unhideWhenUsed/>
    <w:qFormat/>
    <w:rsid w:val="00944036"/>
    <w:pPr>
      <w:keepNext/>
      <w:keepLines/>
      <w:widowControl w:val="0"/>
      <w:wordWrap w:val="0"/>
      <w:autoSpaceDE w:val="0"/>
      <w:autoSpaceDN w:val="0"/>
      <w:spacing w:before="160" w:after="80"/>
      <w:outlineLvl w:val="2"/>
    </w:pPr>
    <w:rPr>
      <w:rFonts w:asciiTheme="majorHAnsi" w:eastAsiaTheme="majorEastAsia" w:hAnsiTheme="majorHAnsi" w:cstheme="majorBidi"/>
      <w:color w:val="000000" w:themeColor="text1"/>
      <w:kern w:val="2"/>
      <w:lang w:val="en-US"/>
      <w14:ligatures w14:val="standardContextual"/>
    </w:rPr>
  </w:style>
  <w:style w:type="paragraph" w:styleId="berschrift4">
    <w:name w:val="heading 4"/>
    <w:basedOn w:val="Standard"/>
    <w:next w:val="Standard"/>
    <w:link w:val="berschrift4Zchn"/>
    <w:uiPriority w:val="9"/>
    <w:semiHidden/>
    <w:unhideWhenUsed/>
    <w:qFormat/>
    <w:rsid w:val="00944036"/>
    <w:pPr>
      <w:keepNext/>
      <w:keepLines/>
      <w:widowControl w:val="0"/>
      <w:wordWrap w:val="0"/>
      <w:autoSpaceDE w:val="0"/>
      <w:autoSpaceDN w:val="0"/>
      <w:spacing w:before="80" w:after="40"/>
      <w:outlineLvl w:val="3"/>
    </w:pPr>
    <w:rPr>
      <w:rFonts w:asciiTheme="majorHAnsi" w:eastAsiaTheme="majorEastAsia" w:hAnsiTheme="majorHAnsi" w:cstheme="majorBidi"/>
      <w:color w:val="000000" w:themeColor="text1"/>
      <w:kern w:val="2"/>
      <w:sz w:val="22"/>
      <w:lang w:val="en-US"/>
      <w14:ligatures w14:val="standardContextual"/>
    </w:rPr>
  </w:style>
  <w:style w:type="paragraph" w:styleId="berschrift5">
    <w:name w:val="heading 5"/>
    <w:basedOn w:val="Standard"/>
    <w:next w:val="Standard"/>
    <w:link w:val="berschrift5Zchn"/>
    <w:uiPriority w:val="9"/>
    <w:semiHidden/>
    <w:unhideWhenUsed/>
    <w:qFormat/>
    <w:rsid w:val="00944036"/>
    <w:pPr>
      <w:keepNext/>
      <w:keepLines/>
      <w:widowControl w:val="0"/>
      <w:wordWrap w:val="0"/>
      <w:autoSpaceDE w:val="0"/>
      <w:autoSpaceDN w:val="0"/>
      <w:spacing w:before="80" w:after="40"/>
      <w:ind w:leftChars="100" w:left="100"/>
      <w:outlineLvl w:val="4"/>
    </w:pPr>
    <w:rPr>
      <w:rFonts w:asciiTheme="majorHAnsi" w:eastAsiaTheme="majorEastAsia" w:hAnsiTheme="majorHAnsi" w:cstheme="majorBidi"/>
      <w:color w:val="000000" w:themeColor="text1"/>
      <w:kern w:val="2"/>
      <w:sz w:val="22"/>
      <w:lang w:val="en-US"/>
      <w14:ligatures w14:val="standardContextual"/>
    </w:rPr>
  </w:style>
  <w:style w:type="paragraph" w:styleId="berschrift6">
    <w:name w:val="heading 6"/>
    <w:basedOn w:val="Standard"/>
    <w:next w:val="Standard"/>
    <w:link w:val="berschrift6Zchn"/>
    <w:uiPriority w:val="9"/>
    <w:semiHidden/>
    <w:unhideWhenUsed/>
    <w:qFormat/>
    <w:rsid w:val="00944036"/>
    <w:pPr>
      <w:keepNext/>
      <w:keepLines/>
      <w:widowControl w:val="0"/>
      <w:wordWrap w:val="0"/>
      <w:autoSpaceDE w:val="0"/>
      <w:autoSpaceDN w:val="0"/>
      <w:spacing w:before="80" w:after="40"/>
      <w:ind w:leftChars="200" w:left="200"/>
      <w:outlineLvl w:val="5"/>
    </w:pPr>
    <w:rPr>
      <w:rFonts w:asciiTheme="majorHAnsi" w:eastAsiaTheme="majorEastAsia" w:hAnsiTheme="majorHAnsi" w:cstheme="majorBidi"/>
      <w:color w:val="000000" w:themeColor="text1"/>
      <w:kern w:val="2"/>
      <w:sz w:val="22"/>
      <w:lang w:val="en-US"/>
      <w14:ligatures w14:val="standardContextual"/>
    </w:rPr>
  </w:style>
  <w:style w:type="paragraph" w:styleId="berschrift7">
    <w:name w:val="heading 7"/>
    <w:basedOn w:val="Standard"/>
    <w:next w:val="Standard"/>
    <w:link w:val="berschrift7Zchn"/>
    <w:uiPriority w:val="9"/>
    <w:semiHidden/>
    <w:unhideWhenUsed/>
    <w:qFormat/>
    <w:rsid w:val="00944036"/>
    <w:pPr>
      <w:keepNext/>
      <w:keepLines/>
      <w:widowControl w:val="0"/>
      <w:wordWrap w:val="0"/>
      <w:autoSpaceDE w:val="0"/>
      <w:autoSpaceDN w:val="0"/>
      <w:spacing w:before="80" w:after="40"/>
      <w:ind w:leftChars="300" w:left="300"/>
      <w:outlineLvl w:val="6"/>
    </w:pPr>
    <w:rPr>
      <w:rFonts w:asciiTheme="majorHAnsi" w:eastAsiaTheme="majorEastAsia" w:hAnsiTheme="majorHAnsi" w:cstheme="majorBidi"/>
      <w:color w:val="000000" w:themeColor="text1"/>
      <w:kern w:val="2"/>
      <w:sz w:val="22"/>
      <w:lang w:val="en-US"/>
      <w14:ligatures w14:val="standardContextual"/>
    </w:rPr>
  </w:style>
  <w:style w:type="paragraph" w:styleId="berschrift8">
    <w:name w:val="heading 8"/>
    <w:basedOn w:val="Standard"/>
    <w:next w:val="Standard"/>
    <w:link w:val="berschrift8Zchn"/>
    <w:uiPriority w:val="9"/>
    <w:semiHidden/>
    <w:unhideWhenUsed/>
    <w:qFormat/>
    <w:rsid w:val="00944036"/>
    <w:pPr>
      <w:keepNext/>
      <w:keepLines/>
      <w:widowControl w:val="0"/>
      <w:wordWrap w:val="0"/>
      <w:autoSpaceDE w:val="0"/>
      <w:autoSpaceDN w:val="0"/>
      <w:spacing w:before="80" w:after="40"/>
      <w:ind w:leftChars="400" w:left="400"/>
      <w:outlineLvl w:val="7"/>
    </w:pPr>
    <w:rPr>
      <w:rFonts w:asciiTheme="majorHAnsi" w:eastAsiaTheme="majorEastAsia" w:hAnsiTheme="majorHAnsi" w:cstheme="majorBidi"/>
      <w:color w:val="000000" w:themeColor="text1"/>
      <w:kern w:val="2"/>
      <w:sz w:val="22"/>
      <w:lang w:val="en-US"/>
      <w14:ligatures w14:val="standardContextual"/>
    </w:rPr>
  </w:style>
  <w:style w:type="paragraph" w:styleId="berschrift9">
    <w:name w:val="heading 9"/>
    <w:basedOn w:val="Standard"/>
    <w:next w:val="Standard"/>
    <w:link w:val="berschrift9Zchn"/>
    <w:uiPriority w:val="9"/>
    <w:semiHidden/>
    <w:unhideWhenUsed/>
    <w:qFormat/>
    <w:rsid w:val="00944036"/>
    <w:pPr>
      <w:keepNext/>
      <w:keepLines/>
      <w:widowControl w:val="0"/>
      <w:wordWrap w:val="0"/>
      <w:autoSpaceDE w:val="0"/>
      <w:autoSpaceDN w:val="0"/>
      <w:spacing w:before="80" w:after="40"/>
      <w:ind w:leftChars="500" w:left="500"/>
      <w:outlineLvl w:val="8"/>
    </w:pPr>
    <w:rPr>
      <w:rFonts w:asciiTheme="majorHAnsi" w:eastAsiaTheme="majorEastAsia" w:hAnsiTheme="majorHAnsi" w:cstheme="majorBidi"/>
      <w:color w:val="000000" w:themeColor="text1"/>
      <w:kern w:val="2"/>
      <w:sz w:val="22"/>
      <w:lang w:val="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4036"/>
    <w:rPr>
      <w:rFonts w:asciiTheme="majorHAnsi" w:eastAsiaTheme="majorEastAsia" w:hAnsiTheme="majorHAnsi" w:cstheme="majorBidi"/>
      <w:color w:val="000000" w:themeColor="text1"/>
      <w:sz w:val="32"/>
      <w:szCs w:val="32"/>
    </w:rPr>
  </w:style>
  <w:style w:type="character" w:customStyle="1" w:styleId="berschrift2Zchn">
    <w:name w:val="Überschrift 2 Zchn"/>
    <w:basedOn w:val="Absatz-Standardschriftart"/>
    <w:link w:val="berschrift2"/>
    <w:uiPriority w:val="9"/>
    <w:rsid w:val="00944036"/>
    <w:rPr>
      <w:rFonts w:asciiTheme="majorHAnsi" w:eastAsiaTheme="majorEastAsia" w:hAnsiTheme="majorHAnsi" w:cstheme="majorBidi"/>
      <w:color w:val="000000" w:themeColor="text1"/>
      <w:sz w:val="28"/>
      <w:szCs w:val="28"/>
    </w:rPr>
  </w:style>
  <w:style w:type="character" w:customStyle="1" w:styleId="berschrift3Zchn">
    <w:name w:val="Überschrift 3 Zchn"/>
    <w:basedOn w:val="Absatz-Standardschriftart"/>
    <w:link w:val="berschrift3"/>
    <w:uiPriority w:val="9"/>
    <w:rsid w:val="00944036"/>
    <w:rPr>
      <w:rFonts w:asciiTheme="majorHAnsi" w:eastAsiaTheme="majorEastAsia" w:hAnsiTheme="majorHAnsi" w:cstheme="majorBidi"/>
      <w:color w:val="000000" w:themeColor="text1"/>
      <w:sz w:val="24"/>
    </w:rPr>
  </w:style>
  <w:style w:type="character" w:customStyle="1" w:styleId="berschrift4Zchn">
    <w:name w:val="Überschrift 4 Zchn"/>
    <w:basedOn w:val="Absatz-Standardschriftart"/>
    <w:link w:val="berschrift4"/>
    <w:uiPriority w:val="9"/>
    <w:semiHidden/>
    <w:rsid w:val="00944036"/>
    <w:rPr>
      <w:rFonts w:asciiTheme="majorHAnsi" w:eastAsiaTheme="majorEastAsia" w:hAnsiTheme="majorHAnsi" w:cstheme="majorBidi"/>
      <w:color w:val="000000" w:themeColor="text1"/>
    </w:rPr>
  </w:style>
  <w:style w:type="character" w:customStyle="1" w:styleId="berschrift5Zchn">
    <w:name w:val="Überschrift 5 Zchn"/>
    <w:basedOn w:val="Absatz-Standardschriftart"/>
    <w:link w:val="berschrift5"/>
    <w:uiPriority w:val="9"/>
    <w:semiHidden/>
    <w:rsid w:val="00944036"/>
    <w:rPr>
      <w:rFonts w:asciiTheme="majorHAnsi" w:eastAsiaTheme="majorEastAsia" w:hAnsiTheme="majorHAnsi" w:cstheme="majorBidi"/>
      <w:color w:val="000000" w:themeColor="text1"/>
    </w:rPr>
  </w:style>
  <w:style w:type="character" w:customStyle="1" w:styleId="berschrift6Zchn">
    <w:name w:val="Überschrift 6 Zchn"/>
    <w:basedOn w:val="Absatz-Standardschriftart"/>
    <w:link w:val="berschrift6"/>
    <w:uiPriority w:val="9"/>
    <w:semiHidden/>
    <w:rsid w:val="00944036"/>
    <w:rPr>
      <w:rFonts w:asciiTheme="majorHAnsi" w:eastAsiaTheme="majorEastAsia" w:hAnsiTheme="majorHAnsi" w:cstheme="majorBidi"/>
      <w:color w:val="000000" w:themeColor="text1"/>
    </w:rPr>
  </w:style>
  <w:style w:type="character" w:customStyle="1" w:styleId="berschrift7Zchn">
    <w:name w:val="Überschrift 7 Zchn"/>
    <w:basedOn w:val="Absatz-Standardschriftart"/>
    <w:link w:val="berschrift7"/>
    <w:uiPriority w:val="9"/>
    <w:semiHidden/>
    <w:rsid w:val="00944036"/>
    <w:rPr>
      <w:rFonts w:asciiTheme="majorHAnsi" w:eastAsiaTheme="majorEastAsia" w:hAnsiTheme="majorHAnsi" w:cstheme="majorBidi"/>
      <w:color w:val="000000" w:themeColor="text1"/>
    </w:rPr>
  </w:style>
  <w:style w:type="character" w:customStyle="1" w:styleId="berschrift8Zchn">
    <w:name w:val="Überschrift 8 Zchn"/>
    <w:basedOn w:val="Absatz-Standardschriftart"/>
    <w:link w:val="berschrift8"/>
    <w:uiPriority w:val="9"/>
    <w:semiHidden/>
    <w:rsid w:val="00944036"/>
    <w:rPr>
      <w:rFonts w:asciiTheme="majorHAnsi" w:eastAsiaTheme="majorEastAsia" w:hAnsiTheme="majorHAnsi" w:cstheme="majorBidi"/>
      <w:color w:val="000000" w:themeColor="text1"/>
    </w:rPr>
  </w:style>
  <w:style w:type="character" w:customStyle="1" w:styleId="berschrift9Zchn">
    <w:name w:val="Überschrift 9 Zchn"/>
    <w:basedOn w:val="Absatz-Standardschriftart"/>
    <w:link w:val="berschrift9"/>
    <w:uiPriority w:val="9"/>
    <w:semiHidden/>
    <w:rsid w:val="00944036"/>
    <w:rPr>
      <w:rFonts w:asciiTheme="majorHAnsi" w:eastAsiaTheme="majorEastAsia" w:hAnsiTheme="majorHAnsi" w:cstheme="majorBidi"/>
      <w:color w:val="000000" w:themeColor="text1"/>
    </w:rPr>
  </w:style>
  <w:style w:type="paragraph" w:styleId="Titel">
    <w:name w:val="Title"/>
    <w:basedOn w:val="Standard"/>
    <w:next w:val="Standard"/>
    <w:link w:val="TitelZchn"/>
    <w:uiPriority w:val="10"/>
    <w:qFormat/>
    <w:rsid w:val="00944036"/>
    <w:pPr>
      <w:widowControl w:val="0"/>
      <w:wordWrap w:val="0"/>
      <w:autoSpaceDE w:val="0"/>
      <w:autoSpaceDN w:val="0"/>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TitelZchn">
    <w:name w:val="Titel Zchn"/>
    <w:basedOn w:val="Absatz-Standardschriftart"/>
    <w:link w:val="Titel"/>
    <w:uiPriority w:val="10"/>
    <w:rsid w:val="009440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4036"/>
    <w:pPr>
      <w:widowControl w:val="0"/>
      <w:numPr>
        <w:ilvl w:val="1"/>
      </w:numPr>
      <w:wordWrap w:val="0"/>
      <w:autoSpaceDE w:val="0"/>
      <w:autoSpaceDN w:val="0"/>
      <w:spacing w:after="160"/>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UntertitelZchn">
    <w:name w:val="Untertitel Zchn"/>
    <w:basedOn w:val="Absatz-Standardschriftart"/>
    <w:link w:val="Untertitel"/>
    <w:uiPriority w:val="11"/>
    <w:rsid w:val="00944036"/>
    <w:rPr>
      <w:rFonts w:asciiTheme="majorHAnsi" w:eastAsiaTheme="majorEastAsia" w:hAnsiTheme="maj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44036"/>
    <w:pPr>
      <w:widowControl w:val="0"/>
      <w:wordWrap w:val="0"/>
      <w:autoSpaceDE w:val="0"/>
      <w:autoSpaceDN w:val="0"/>
      <w:spacing w:before="160" w:after="160"/>
      <w:jc w:val="center"/>
    </w:pPr>
    <w:rPr>
      <w:rFonts w:asciiTheme="minorEastAsia" w:eastAsiaTheme="minorEastAsia" w:hAnsiTheme="minorHAnsi" w:cstheme="minorBidi"/>
      <w:i/>
      <w:iCs/>
      <w:color w:val="404040" w:themeColor="text1" w:themeTint="BF"/>
      <w:kern w:val="2"/>
      <w:sz w:val="22"/>
      <w:lang w:val="en-US"/>
      <w14:ligatures w14:val="standardContextual"/>
    </w:rPr>
  </w:style>
  <w:style w:type="character" w:customStyle="1" w:styleId="ZitatZchn">
    <w:name w:val="Zitat Zchn"/>
    <w:basedOn w:val="Absatz-Standardschriftart"/>
    <w:link w:val="Zitat"/>
    <w:uiPriority w:val="29"/>
    <w:rsid w:val="00944036"/>
    <w:rPr>
      <w:i/>
      <w:iCs/>
      <w:color w:val="404040" w:themeColor="text1" w:themeTint="BF"/>
    </w:rPr>
  </w:style>
  <w:style w:type="paragraph" w:styleId="Listenabsatz">
    <w:name w:val="List Paragraph"/>
    <w:basedOn w:val="Standard"/>
    <w:uiPriority w:val="34"/>
    <w:qFormat/>
    <w:rsid w:val="00944036"/>
    <w:pPr>
      <w:widowControl w:val="0"/>
      <w:wordWrap w:val="0"/>
      <w:autoSpaceDE w:val="0"/>
      <w:autoSpaceDN w:val="0"/>
      <w:spacing w:after="160"/>
      <w:ind w:left="720"/>
      <w:contextualSpacing/>
    </w:pPr>
    <w:rPr>
      <w:rFonts w:asciiTheme="minorEastAsia" w:eastAsiaTheme="minorEastAsia" w:hAnsiTheme="minorHAnsi" w:cstheme="minorBidi"/>
      <w:kern w:val="2"/>
      <w:sz w:val="22"/>
      <w:lang w:val="en-US"/>
      <w14:ligatures w14:val="standardContextual"/>
    </w:rPr>
  </w:style>
  <w:style w:type="character" w:styleId="IntensiveHervorhebung">
    <w:name w:val="Intense Emphasis"/>
    <w:basedOn w:val="Absatz-Standardschriftart"/>
    <w:uiPriority w:val="21"/>
    <w:qFormat/>
    <w:rsid w:val="00944036"/>
    <w:rPr>
      <w:i/>
      <w:iCs/>
      <w:color w:val="0F4761" w:themeColor="accent1" w:themeShade="BF"/>
    </w:rPr>
  </w:style>
  <w:style w:type="paragraph" w:styleId="IntensivesZitat">
    <w:name w:val="Intense Quote"/>
    <w:basedOn w:val="Standard"/>
    <w:next w:val="Standard"/>
    <w:link w:val="IntensivesZitatZchn"/>
    <w:uiPriority w:val="30"/>
    <w:qFormat/>
    <w:rsid w:val="00944036"/>
    <w:pPr>
      <w:widowControl w:val="0"/>
      <w:pBdr>
        <w:top w:val="single" w:sz="4" w:space="10" w:color="0F4761" w:themeColor="accent1" w:themeShade="BF"/>
        <w:bottom w:val="single" w:sz="4" w:space="10" w:color="0F4761" w:themeColor="accent1" w:themeShade="BF"/>
      </w:pBdr>
      <w:wordWrap w:val="0"/>
      <w:autoSpaceDE w:val="0"/>
      <w:autoSpaceDN w:val="0"/>
      <w:spacing w:before="360" w:after="360"/>
      <w:ind w:left="864" w:right="864"/>
      <w:jc w:val="center"/>
    </w:pPr>
    <w:rPr>
      <w:rFonts w:asciiTheme="minorEastAsia" w:eastAsiaTheme="minorEastAsia" w:hAnsiTheme="minorHAnsi" w:cstheme="minorBidi"/>
      <w:i/>
      <w:iCs/>
      <w:color w:val="0F4761" w:themeColor="accent1" w:themeShade="BF"/>
      <w:kern w:val="2"/>
      <w:sz w:val="22"/>
      <w:lang w:val="en-US"/>
      <w14:ligatures w14:val="standardContextual"/>
    </w:rPr>
  </w:style>
  <w:style w:type="character" w:customStyle="1" w:styleId="IntensivesZitatZchn">
    <w:name w:val="Intensives Zitat Zchn"/>
    <w:basedOn w:val="Absatz-Standardschriftart"/>
    <w:link w:val="IntensivesZitat"/>
    <w:uiPriority w:val="30"/>
    <w:rsid w:val="00944036"/>
    <w:rPr>
      <w:i/>
      <w:iCs/>
      <w:color w:val="0F4761" w:themeColor="accent1" w:themeShade="BF"/>
    </w:rPr>
  </w:style>
  <w:style w:type="character" w:styleId="IntensiverVerweis">
    <w:name w:val="Intense Reference"/>
    <w:basedOn w:val="Absatz-Standardschriftart"/>
    <w:uiPriority w:val="32"/>
    <w:qFormat/>
    <w:rsid w:val="00944036"/>
    <w:rPr>
      <w:b/>
      <w:bCs/>
      <w:smallCaps/>
      <w:color w:val="0F4761" w:themeColor="accent1" w:themeShade="BF"/>
      <w:spacing w:val="5"/>
    </w:rPr>
  </w:style>
  <w:style w:type="paragraph" w:styleId="StandardWeb">
    <w:name w:val="Normal (Web)"/>
    <w:basedOn w:val="Standard"/>
    <w:uiPriority w:val="99"/>
    <w:unhideWhenUsed/>
    <w:rsid w:val="00944036"/>
    <w:pPr>
      <w:spacing w:before="100" w:beforeAutospacing="1" w:after="100" w:afterAutospacing="1"/>
    </w:pPr>
  </w:style>
  <w:style w:type="character" w:styleId="Fett">
    <w:name w:val="Strong"/>
    <w:basedOn w:val="Absatz-Standardschriftart"/>
    <w:uiPriority w:val="22"/>
    <w:qFormat/>
    <w:rsid w:val="009440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1803</Words>
  <Characters>11362</Characters>
  <Application>Microsoft Office Word</Application>
  <DocSecurity>0</DocSecurity>
  <Lines>94</Lines>
  <Paragraphs>26</Paragraphs>
  <ScaleCrop>false</ScaleCrop>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Kyung Nho-von Blumroeder</dc:creator>
  <cp:keywords/>
  <dc:description/>
  <cp:lastModifiedBy>Nicole</cp:lastModifiedBy>
  <cp:revision>2</cp:revision>
  <cp:lastPrinted>2026-02-22T09:58:00Z</cp:lastPrinted>
  <dcterms:created xsi:type="dcterms:W3CDTF">2026-02-22T09:59:00Z</dcterms:created>
  <dcterms:modified xsi:type="dcterms:W3CDTF">2026-02-22T09:59:00Z</dcterms:modified>
</cp:coreProperties>
</file>